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9063F" w14:textId="77777777" w:rsidR="00ED4C6D" w:rsidRPr="009B4CEB" w:rsidRDefault="00ED4C6D" w:rsidP="007C7521">
      <w:pPr>
        <w:spacing w:after="0" w:line="240" w:lineRule="auto"/>
        <w:jc w:val="center"/>
        <w:rPr>
          <w:rFonts w:ascii="Arial" w:eastAsia="ヒラギノ角ゴ Pro W3" w:hAnsi="Arial" w:cs="Arial"/>
          <w:b/>
          <w:color w:val="000000"/>
          <w:sz w:val="24"/>
          <w:szCs w:val="24"/>
          <w:lang w:val="fr-CA"/>
        </w:rPr>
      </w:pPr>
    </w:p>
    <w:p w14:paraId="7CE17CD8" w14:textId="0D0D752C" w:rsidR="00A50FE1" w:rsidRPr="009B4CEB" w:rsidRDefault="009B4CEB" w:rsidP="007C7521">
      <w:pPr>
        <w:spacing w:after="0" w:line="240" w:lineRule="auto"/>
        <w:jc w:val="center"/>
        <w:rPr>
          <w:rFonts w:ascii="Arial" w:eastAsia="ヒラギノ角ゴ Pro W3" w:hAnsi="Arial" w:cs="Arial"/>
          <w:b/>
          <w:color w:val="000000"/>
          <w:sz w:val="36"/>
          <w:szCs w:val="36"/>
          <w:lang w:val="fr-CA"/>
        </w:rPr>
      </w:pPr>
      <w:r>
        <w:rPr>
          <w:rFonts w:ascii="Arial" w:eastAsia="ヒラギノ角ゴ Pro W3" w:hAnsi="Arial" w:cs="Arial"/>
          <w:b/>
          <w:color w:val="000000"/>
          <w:sz w:val="36"/>
          <w:szCs w:val="36"/>
          <w:lang w:val="fr-CA"/>
        </w:rPr>
        <w:t xml:space="preserve">PROTOCOLE </w:t>
      </w:r>
      <w:r w:rsidR="00F909D1" w:rsidRPr="009B4CEB">
        <w:rPr>
          <w:rFonts w:ascii="Arial" w:eastAsia="ヒラギノ角ゴ Pro W3" w:hAnsi="Arial" w:cs="Arial"/>
          <w:b/>
          <w:color w:val="000000"/>
          <w:sz w:val="36"/>
          <w:szCs w:val="36"/>
          <w:lang w:val="fr-CA"/>
        </w:rPr>
        <w:t xml:space="preserve">PROVINCIAL-TERRITORIAL </w:t>
      </w:r>
    </w:p>
    <w:p w14:paraId="717F6247" w14:textId="61240BC9" w:rsidR="00ED4C6D" w:rsidRPr="009B4CEB" w:rsidRDefault="005610BC" w:rsidP="005A633D">
      <w:pPr>
        <w:spacing w:after="0" w:line="240" w:lineRule="auto"/>
        <w:jc w:val="center"/>
        <w:rPr>
          <w:rFonts w:ascii="Arial" w:eastAsia="ヒラギノ角ゴ Pro W3" w:hAnsi="Arial" w:cs="Arial"/>
          <w:b/>
          <w:color w:val="000000"/>
          <w:sz w:val="36"/>
          <w:szCs w:val="36"/>
          <w:lang w:val="fr-CA"/>
        </w:rPr>
      </w:pPr>
      <w:r>
        <w:rPr>
          <w:rFonts w:ascii="Arial" w:eastAsia="ヒラギノ角ゴ Pro W3" w:hAnsi="Arial" w:cs="Arial"/>
          <w:b/>
          <w:color w:val="000000"/>
          <w:sz w:val="36"/>
          <w:szCs w:val="36"/>
          <w:lang w:val="fr-CA"/>
        </w:rPr>
        <w:t xml:space="preserve">SUR </w:t>
      </w:r>
      <w:r w:rsidR="009B4CEB">
        <w:rPr>
          <w:rFonts w:ascii="Arial" w:eastAsia="ヒラギノ角ゴ Pro W3" w:hAnsi="Arial" w:cs="Arial"/>
          <w:b/>
          <w:color w:val="000000"/>
          <w:sz w:val="36"/>
          <w:szCs w:val="36"/>
          <w:lang w:val="fr-CA"/>
        </w:rPr>
        <w:t>LA MOBILITÉ DES APPRENTIS</w:t>
      </w:r>
    </w:p>
    <w:p w14:paraId="3EEA28B7" w14:textId="77777777" w:rsidR="005A633D" w:rsidRPr="009B4CEB" w:rsidRDefault="005A633D" w:rsidP="005A633D">
      <w:pPr>
        <w:spacing w:after="0" w:line="240" w:lineRule="auto"/>
        <w:jc w:val="center"/>
        <w:rPr>
          <w:rFonts w:ascii="Arial" w:eastAsia="ヒラギノ角ゴ Pro W3" w:hAnsi="Arial" w:cs="Arial"/>
          <w:b/>
          <w:color w:val="000000"/>
          <w:sz w:val="36"/>
          <w:szCs w:val="36"/>
          <w:lang w:val="fr-CA"/>
        </w:rPr>
      </w:pPr>
    </w:p>
    <w:p w14:paraId="3828D61D" w14:textId="0BA168F6" w:rsidR="003E7B8D" w:rsidRPr="009B4CEB" w:rsidRDefault="009B4CEB" w:rsidP="007754BD">
      <w:pPr>
        <w:tabs>
          <w:tab w:val="left" w:pos="4111"/>
        </w:tabs>
        <w:spacing w:after="0" w:line="240" w:lineRule="auto"/>
        <w:rPr>
          <w:rFonts w:ascii="Arial" w:hAnsi="Arial" w:cs="Arial"/>
          <w:sz w:val="24"/>
          <w:szCs w:val="24"/>
          <w:lang w:val="fr-CA"/>
        </w:rPr>
      </w:pPr>
      <w:r>
        <w:rPr>
          <w:rFonts w:ascii="Arial" w:hAnsi="Arial" w:cs="Arial"/>
          <w:sz w:val="24"/>
          <w:szCs w:val="24"/>
          <w:lang w:val="fr-CA"/>
        </w:rPr>
        <w:t>LE PRÉSENT PROTOCOLE PROVINCIAL</w:t>
      </w:r>
      <w:r w:rsidR="0083785F" w:rsidRPr="009B4CEB">
        <w:rPr>
          <w:rFonts w:ascii="Arial" w:hAnsi="Arial" w:cs="Arial"/>
          <w:sz w:val="24"/>
          <w:szCs w:val="24"/>
          <w:lang w:val="fr-CA"/>
        </w:rPr>
        <w:t xml:space="preserve">-TERRITORIAL </w:t>
      </w:r>
      <w:r w:rsidR="00263B86">
        <w:rPr>
          <w:rFonts w:ascii="Arial" w:hAnsi="Arial" w:cs="Arial"/>
          <w:sz w:val="24"/>
          <w:szCs w:val="24"/>
          <w:lang w:val="fr-CA"/>
        </w:rPr>
        <w:t xml:space="preserve">SUR </w:t>
      </w:r>
      <w:r>
        <w:rPr>
          <w:rFonts w:ascii="Arial" w:hAnsi="Arial" w:cs="Arial"/>
          <w:sz w:val="24"/>
          <w:szCs w:val="24"/>
          <w:lang w:val="fr-CA"/>
        </w:rPr>
        <w:t>LA MOBILIT</w:t>
      </w:r>
      <w:r w:rsidR="0039030A">
        <w:rPr>
          <w:rFonts w:ascii="Arial" w:hAnsi="Arial" w:cs="Arial"/>
          <w:sz w:val="24"/>
          <w:szCs w:val="24"/>
          <w:lang w:val="fr-CA"/>
        </w:rPr>
        <w:t>É</w:t>
      </w:r>
      <w:r>
        <w:rPr>
          <w:rFonts w:ascii="Arial" w:hAnsi="Arial" w:cs="Arial"/>
          <w:sz w:val="24"/>
          <w:szCs w:val="24"/>
          <w:lang w:val="fr-CA"/>
        </w:rPr>
        <w:t xml:space="preserve"> DES APPRENTIS (</w:t>
      </w:r>
      <w:r w:rsidR="00083D3A">
        <w:rPr>
          <w:rFonts w:ascii="Arial" w:hAnsi="Arial" w:cs="Arial"/>
          <w:sz w:val="24"/>
          <w:szCs w:val="24"/>
          <w:lang w:val="fr-CA"/>
        </w:rPr>
        <w:t xml:space="preserve">ci-après le </w:t>
      </w:r>
      <w:r>
        <w:rPr>
          <w:rFonts w:ascii="Arial" w:hAnsi="Arial" w:cs="Arial"/>
          <w:sz w:val="24"/>
          <w:szCs w:val="24"/>
          <w:lang w:val="fr-CA"/>
        </w:rPr>
        <w:t>« Protocole ») entre en vigueur l</w:t>
      </w:r>
      <w:r w:rsidR="00A94936">
        <w:rPr>
          <w:rFonts w:ascii="Arial" w:hAnsi="Arial" w:cs="Arial"/>
          <w:sz w:val="24"/>
          <w:szCs w:val="24"/>
          <w:lang w:val="fr-CA"/>
        </w:rPr>
        <w:t>e 16</w:t>
      </w:r>
      <w:r w:rsidRPr="009B4CEB">
        <w:rPr>
          <w:rFonts w:ascii="Arial" w:hAnsi="Arial" w:cs="Arial"/>
          <w:sz w:val="24"/>
          <w:szCs w:val="24"/>
          <w:vertAlign w:val="superscript"/>
          <w:lang w:val="fr-CA"/>
        </w:rPr>
        <w:t>e</w:t>
      </w:r>
      <w:r>
        <w:rPr>
          <w:rFonts w:ascii="Arial" w:hAnsi="Arial" w:cs="Arial"/>
          <w:sz w:val="24"/>
          <w:szCs w:val="24"/>
          <w:lang w:val="fr-CA"/>
        </w:rPr>
        <w:t xml:space="preserve"> jour de</w:t>
      </w:r>
      <w:r w:rsidR="00A94936">
        <w:rPr>
          <w:rFonts w:ascii="Arial" w:hAnsi="Arial" w:cs="Arial"/>
          <w:sz w:val="24"/>
          <w:szCs w:val="24"/>
          <w:lang w:val="fr-CA"/>
        </w:rPr>
        <w:t xml:space="preserve"> juillet </w:t>
      </w:r>
      <w:r w:rsidR="004E19EC" w:rsidRPr="009B4CEB">
        <w:rPr>
          <w:rFonts w:ascii="Arial" w:hAnsi="Arial" w:cs="Arial"/>
          <w:sz w:val="24"/>
          <w:szCs w:val="24"/>
          <w:lang w:val="fr-CA"/>
        </w:rPr>
        <w:t xml:space="preserve"> 201</w:t>
      </w:r>
      <w:r w:rsidR="001E56DC" w:rsidRPr="009B4CEB">
        <w:rPr>
          <w:rFonts w:ascii="Arial" w:hAnsi="Arial" w:cs="Arial"/>
          <w:sz w:val="24"/>
          <w:szCs w:val="24"/>
          <w:lang w:val="fr-CA"/>
        </w:rPr>
        <w:t>5</w:t>
      </w:r>
      <w:r w:rsidR="00744E2F" w:rsidRPr="009B4CEB">
        <w:rPr>
          <w:rFonts w:ascii="Arial" w:hAnsi="Arial" w:cs="Arial"/>
          <w:sz w:val="24"/>
          <w:szCs w:val="24"/>
          <w:lang w:val="fr-CA"/>
        </w:rPr>
        <w:t>.</w:t>
      </w:r>
    </w:p>
    <w:p w14:paraId="11AAE404" w14:textId="77777777" w:rsidR="00E37E55" w:rsidRPr="009B4CEB" w:rsidRDefault="00E37E55" w:rsidP="003D2BB3">
      <w:pPr>
        <w:spacing w:after="0" w:line="240" w:lineRule="auto"/>
        <w:ind w:firstLine="720"/>
        <w:jc w:val="both"/>
        <w:rPr>
          <w:rFonts w:ascii="Arial" w:hAnsi="Arial" w:cs="Arial"/>
          <w:sz w:val="24"/>
          <w:szCs w:val="24"/>
          <w:lang w:val="fr-CA"/>
        </w:rPr>
      </w:pPr>
    </w:p>
    <w:p w14:paraId="63FA19E2" w14:textId="1573F90D" w:rsidR="00861AA7" w:rsidRPr="009B4CEB" w:rsidRDefault="009B4CEB" w:rsidP="003D2BB3">
      <w:pPr>
        <w:spacing w:after="0" w:line="240" w:lineRule="auto"/>
        <w:ind w:firstLine="720"/>
        <w:jc w:val="both"/>
        <w:rPr>
          <w:rFonts w:ascii="Arial" w:hAnsi="Arial" w:cs="Arial"/>
          <w:sz w:val="24"/>
          <w:szCs w:val="24"/>
          <w:lang w:val="fr-CA"/>
        </w:rPr>
      </w:pPr>
      <w:r>
        <w:rPr>
          <w:rFonts w:ascii="Arial" w:hAnsi="Arial" w:cs="Arial"/>
          <w:sz w:val="24"/>
          <w:szCs w:val="24"/>
          <w:lang w:val="fr-CA"/>
        </w:rPr>
        <w:t>RECONNAISSANT</w:t>
      </w:r>
      <w:r w:rsidR="00C564BF" w:rsidRPr="009B4CEB">
        <w:rPr>
          <w:rFonts w:ascii="Arial" w:hAnsi="Arial" w:cs="Arial"/>
          <w:sz w:val="24"/>
          <w:szCs w:val="24"/>
          <w:lang w:val="fr-CA"/>
        </w:rPr>
        <w:t xml:space="preserve"> </w:t>
      </w:r>
      <w:r>
        <w:rPr>
          <w:rFonts w:ascii="Arial" w:hAnsi="Arial" w:cs="Arial"/>
          <w:sz w:val="24"/>
          <w:szCs w:val="24"/>
          <w:lang w:val="fr-CA"/>
        </w:rPr>
        <w:t>que les p</w:t>
      </w:r>
      <w:r w:rsidR="00C564BF" w:rsidRPr="009B4CEB">
        <w:rPr>
          <w:rFonts w:ascii="Arial" w:hAnsi="Arial" w:cs="Arial"/>
          <w:sz w:val="24"/>
          <w:szCs w:val="24"/>
          <w:lang w:val="fr-CA"/>
        </w:rPr>
        <w:t xml:space="preserve">rovinces </w:t>
      </w:r>
      <w:r>
        <w:rPr>
          <w:rFonts w:ascii="Arial" w:hAnsi="Arial" w:cs="Arial"/>
          <w:sz w:val="24"/>
          <w:szCs w:val="24"/>
          <w:lang w:val="fr-CA"/>
        </w:rPr>
        <w:t>et les</w:t>
      </w:r>
      <w:r w:rsidR="00C564BF" w:rsidRPr="009B4CEB">
        <w:rPr>
          <w:rFonts w:ascii="Arial" w:hAnsi="Arial" w:cs="Arial"/>
          <w:sz w:val="24"/>
          <w:szCs w:val="24"/>
          <w:lang w:val="fr-CA"/>
        </w:rPr>
        <w:t xml:space="preserve"> </w:t>
      </w:r>
      <w:r>
        <w:rPr>
          <w:rFonts w:ascii="Arial" w:hAnsi="Arial" w:cs="Arial"/>
          <w:sz w:val="24"/>
          <w:szCs w:val="24"/>
          <w:lang w:val="fr-CA"/>
        </w:rPr>
        <w:t>territoires</w:t>
      </w:r>
      <w:r w:rsidR="00C564BF" w:rsidRPr="009B4CEB">
        <w:rPr>
          <w:rFonts w:ascii="Arial" w:hAnsi="Arial" w:cs="Arial"/>
          <w:sz w:val="24"/>
          <w:szCs w:val="24"/>
          <w:lang w:val="fr-CA"/>
        </w:rPr>
        <w:t xml:space="preserve"> </w:t>
      </w:r>
      <w:r>
        <w:rPr>
          <w:rFonts w:ascii="Arial" w:hAnsi="Arial" w:cs="Arial"/>
          <w:sz w:val="24"/>
          <w:szCs w:val="24"/>
          <w:lang w:val="fr-CA"/>
        </w:rPr>
        <w:t>souhaitent travailler en co</w:t>
      </w:r>
      <w:r w:rsidR="0039030A">
        <w:rPr>
          <w:rFonts w:ascii="Arial" w:hAnsi="Arial" w:cs="Arial"/>
          <w:sz w:val="24"/>
          <w:szCs w:val="24"/>
          <w:lang w:val="fr-CA"/>
        </w:rPr>
        <w:t>llabo</w:t>
      </w:r>
      <w:r>
        <w:rPr>
          <w:rFonts w:ascii="Arial" w:hAnsi="Arial" w:cs="Arial"/>
          <w:sz w:val="24"/>
          <w:szCs w:val="24"/>
          <w:lang w:val="fr-CA"/>
        </w:rPr>
        <w:t>ration en vue d’assurer la disponibilité d’une main-d’œuvre compétente et concurrentielle afin d’appuyer leur</w:t>
      </w:r>
      <w:r w:rsidR="007D2F12">
        <w:rPr>
          <w:rFonts w:ascii="Arial" w:hAnsi="Arial" w:cs="Arial"/>
          <w:sz w:val="24"/>
          <w:szCs w:val="24"/>
          <w:lang w:val="fr-CA"/>
        </w:rPr>
        <w:t>s</w:t>
      </w:r>
      <w:r>
        <w:rPr>
          <w:rFonts w:ascii="Arial" w:hAnsi="Arial" w:cs="Arial"/>
          <w:sz w:val="24"/>
          <w:szCs w:val="24"/>
          <w:lang w:val="fr-CA"/>
        </w:rPr>
        <w:t xml:space="preserve"> stratégie</w:t>
      </w:r>
      <w:r w:rsidR="007D2F12">
        <w:rPr>
          <w:rFonts w:ascii="Arial" w:hAnsi="Arial" w:cs="Arial"/>
          <w:sz w:val="24"/>
          <w:szCs w:val="24"/>
          <w:lang w:val="fr-CA"/>
        </w:rPr>
        <w:t>s</w:t>
      </w:r>
      <w:r>
        <w:rPr>
          <w:rFonts w:ascii="Arial" w:hAnsi="Arial" w:cs="Arial"/>
          <w:sz w:val="24"/>
          <w:szCs w:val="24"/>
          <w:lang w:val="fr-CA"/>
        </w:rPr>
        <w:t xml:space="preserve"> respective</w:t>
      </w:r>
      <w:r w:rsidR="007D2F12">
        <w:rPr>
          <w:rFonts w:ascii="Arial" w:hAnsi="Arial" w:cs="Arial"/>
          <w:sz w:val="24"/>
          <w:szCs w:val="24"/>
          <w:lang w:val="fr-CA"/>
        </w:rPr>
        <w:t>s</w:t>
      </w:r>
      <w:r>
        <w:rPr>
          <w:rFonts w:ascii="Arial" w:hAnsi="Arial" w:cs="Arial"/>
          <w:sz w:val="24"/>
          <w:szCs w:val="24"/>
          <w:lang w:val="fr-CA"/>
        </w:rPr>
        <w:t xml:space="preserve"> de développement de la main-d’œuvre et des compétences</w:t>
      </w:r>
      <w:r w:rsidR="00824FD7" w:rsidRPr="009B4CEB">
        <w:rPr>
          <w:rFonts w:ascii="Arial" w:hAnsi="Arial" w:cs="Arial"/>
          <w:sz w:val="24"/>
          <w:szCs w:val="24"/>
          <w:lang w:val="fr-CA"/>
        </w:rPr>
        <w:t>,</w:t>
      </w:r>
      <w:r>
        <w:rPr>
          <w:rFonts w:ascii="Arial" w:hAnsi="Arial" w:cs="Arial"/>
          <w:sz w:val="24"/>
          <w:szCs w:val="24"/>
          <w:lang w:val="fr-CA"/>
        </w:rPr>
        <w:t xml:space="preserve"> de réduire les obstacles à la mobilité des apprentis et de mettre à profit les possibilités d’emploi et de formation pour les Canadiens</w:t>
      </w:r>
      <w:r w:rsidR="00274B71" w:rsidRPr="009B4CEB">
        <w:rPr>
          <w:rFonts w:ascii="Arial" w:hAnsi="Arial" w:cs="Arial"/>
          <w:sz w:val="24"/>
          <w:szCs w:val="24"/>
          <w:lang w:val="fr-CA"/>
        </w:rPr>
        <w:t>;</w:t>
      </w:r>
    </w:p>
    <w:p w14:paraId="0CBFE84B" w14:textId="77777777" w:rsidR="00A55B51" w:rsidRPr="009B4CEB" w:rsidRDefault="00A55B51" w:rsidP="003D2BB3">
      <w:pPr>
        <w:spacing w:after="0" w:line="240" w:lineRule="auto"/>
        <w:ind w:firstLine="720"/>
        <w:jc w:val="both"/>
        <w:rPr>
          <w:rFonts w:ascii="Arial" w:hAnsi="Arial" w:cs="Arial"/>
          <w:sz w:val="24"/>
          <w:szCs w:val="24"/>
          <w:lang w:val="fr-CA"/>
        </w:rPr>
      </w:pPr>
    </w:p>
    <w:p w14:paraId="393F3C05" w14:textId="5629E6F4" w:rsidR="00A55B51" w:rsidRPr="009B4CEB" w:rsidRDefault="009B4CEB" w:rsidP="003D2BB3">
      <w:pPr>
        <w:spacing w:after="0" w:line="240" w:lineRule="auto"/>
        <w:ind w:firstLine="720"/>
        <w:jc w:val="both"/>
        <w:rPr>
          <w:rFonts w:ascii="Arial" w:hAnsi="Arial" w:cs="Arial"/>
          <w:sz w:val="24"/>
          <w:szCs w:val="24"/>
          <w:lang w:val="fr-CA"/>
        </w:rPr>
      </w:pPr>
      <w:r>
        <w:rPr>
          <w:rFonts w:ascii="Arial" w:hAnsi="Arial" w:cs="Arial"/>
          <w:sz w:val="24"/>
          <w:szCs w:val="24"/>
          <w:lang w:val="fr-CA"/>
        </w:rPr>
        <w:t>RECONNAISSANT</w:t>
      </w:r>
      <w:r w:rsidR="00C564BF" w:rsidRPr="009B4CEB">
        <w:rPr>
          <w:rFonts w:ascii="Arial" w:hAnsi="Arial" w:cs="Arial"/>
          <w:sz w:val="24"/>
          <w:szCs w:val="24"/>
          <w:lang w:val="fr-CA"/>
        </w:rPr>
        <w:t xml:space="preserve"> </w:t>
      </w:r>
      <w:r w:rsidR="00EA163A">
        <w:rPr>
          <w:rFonts w:ascii="Arial" w:hAnsi="Arial" w:cs="Arial"/>
          <w:sz w:val="24"/>
          <w:szCs w:val="24"/>
          <w:lang w:val="fr-CA"/>
        </w:rPr>
        <w:t>que les partenaires de l’industrie sont indispensables au</w:t>
      </w:r>
      <w:r w:rsidR="008E012E">
        <w:rPr>
          <w:rFonts w:ascii="Arial" w:hAnsi="Arial" w:cs="Arial"/>
          <w:sz w:val="24"/>
          <w:szCs w:val="24"/>
          <w:lang w:val="fr-CA"/>
        </w:rPr>
        <w:t>x</w:t>
      </w:r>
      <w:r w:rsidR="00EA163A">
        <w:rPr>
          <w:rFonts w:ascii="Arial" w:hAnsi="Arial" w:cs="Arial"/>
          <w:sz w:val="24"/>
          <w:szCs w:val="24"/>
          <w:lang w:val="fr-CA"/>
        </w:rPr>
        <w:t xml:space="preserve"> système</w:t>
      </w:r>
      <w:r w:rsidR="008E012E">
        <w:rPr>
          <w:rFonts w:ascii="Arial" w:hAnsi="Arial" w:cs="Arial"/>
          <w:sz w:val="24"/>
          <w:szCs w:val="24"/>
          <w:lang w:val="fr-CA"/>
        </w:rPr>
        <w:t>s</w:t>
      </w:r>
      <w:r w:rsidR="00EA163A">
        <w:rPr>
          <w:rFonts w:ascii="Arial" w:hAnsi="Arial" w:cs="Arial"/>
          <w:sz w:val="24"/>
          <w:szCs w:val="24"/>
          <w:lang w:val="fr-CA"/>
        </w:rPr>
        <w:t xml:space="preserve"> de formation des apprentis et </w:t>
      </w:r>
      <w:r w:rsidR="0039030A">
        <w:rPr>
          <w:rFonts w:ascii="Arial" w:hAnsi="Arial" w:cs="Arial"/>
          <w:sz w:val="24"/>
          <w:szCs w:val="24"/>
          <w:lang w:val="fr-CA"/>
        </w:rPr>
        <w:t xml:space="preserve">que ces partenaires </w:t>
      </w:r>
      <w:r w:rsidR="00EA163A">
        <w:rPr>
          <w:rFonts w:ascii="Arial" w:hAnsi="Arial" w:cs="Arial"/>
          <w:sz w:val="24"/>
          <w:szCs w:val="24"/>
          <w:lang w:val="fr-CA"/>
        </w:rPr>
        <w:t xml:space="preserve">conviennent que les approches pancanadiennes en matière </w:t>
      </w:r>
      <w:r w:rsidR="003658E6">
        <w:rPr>
          <w:rFonts w:ascii="Arial" w:hAnsi="Arial" w:cs="Arial"/>
          <w:sz w:val="24"/>
          <w:szCs w:val="24"/>
          <w:lang w:val="fr-CA"/>
        </w:rPr>
        <w:t xml:space="preserve">d’apprentissage </w:t>
      </w:r>
      <w:r w:rsidR="00EA163A">
        <w:rPr>
          <w:rFonts w:ascii="Arial" w:hAnsi="Arial" w:cs="Arial"/>
          <w:sz w:val="24"/>
          <w:szCs w:val="24"/>
          <w:lang w:val="fr-CA"/>
        </w:rPr>
        <w:t xml:space="preserve">devraient soutenir et favoriser la participation des employeurs;   </w:t>
      </w:r>
    </w:p>
    <w:p w14:paraId="49EE5D30" w14:textId="77777777" w:rsidR="005E3B86" w:rsidRPr="009B4CEB" w:rsidRDefault="005E3B86" w:rsidP="007754BD">
      <w:pPr>
        <w:spacing w:after="0" w:line="240" w:lineRule="auto"/>
        <w:jc w:val="both"/>
        <w:rPr>
          <w:rFonts w:ascii="Arial" w:hAnsi="Arial" w:cs="Arial"/>
          <w:sz w:val="24"/>
          <w:szCs w:val="24"/>
          <w:lang w:val="fr-CA"/>
        </w:rPr>
      </w:pPr>
    </w:p>
    <w:p w14:paraId="5879DE51" w14:textId="5D7723B1" w:rsidR="00292EAC" w:rsidRPr="009B4CEB" w:rsidRDefault="009B4CEB" w:rsidP="007754BD">
      <w:pPr>
        <w:spacing w:after="0" w:line="240" w:lineRule="auto"/>
        <w:ind w:firstLine="720"/>
        <w:jc w:val="both"/>
        <w:rPr>
          <w:rFonts w:ascii="Arial" w:hAnsi="Arial" w:cs="Arial"/>
          <w:sz w:val="24"/>
          <w:szCs w:val="24"/>
          <w:lang w:val="fr-CA"/>
        </w:rPr>
      </w:pPr>
      <w:r>
        <w:rPr>
          <w:rFonts w:ascii="Arial" w:hAnsi="Arial" w:cs="Arial"/>
          <w:sz w:val="24"/>
          <w:szCs w:val="24"/>
          <w:lang w:val="fr-CA"/>
        </w:rPr>
        <w:t>RECONNAISSANT</w:t>
      </w:r>
      <w:r w:rsidR="005E3B86" w:rsidRPr="009B4CEB">
        <w:rPr>
          <w:rFonts w:ascii="Arial" w:hAnsi="Arial" w:cs="Arial"/>
          <w:sz w:val="24"/>
          <w:szCs w:val="24"/>
          <w:lang w:val="fr-CA"/>
        </w:rPr>
        <w:t xml:space="preserve"> </w:t>
      </w:r>
      <w:r w:rsidR="00EA163A">
        <w:rPr>
          <w:rFonts w:ascii="Arial" w:hAnsi="Arial" w:cs="Arial"/>
          <w:sz w:val="24"/>
          <w:szCs w:val="24"/>
          <w:lang w:val="fr-CA"/>
        </w:rPr>
        <w:t xml:space="preserve">l’esprit de l’Accord sur le commerce intérieur, </w:t>
      </w:r>
      <w:r w:rsidR="003658E6">
        <w:rPr>
          <w:rFonts w:ascii="Arial" w:hAnsi="Arial"/>
          <w:sz w:val="24"/>
          <w:lang w:val="fr-CA"/>
        </w:rPr>
        <w:t>qui prévoit la reconnaissance des travailleurs accrédités sans exigences supplémentaires de formation, d’expérience, d’examen ou d’évaluation</w:t>
      </w:r>
      <w:r w:rsidR="0039030A">
        <w:rPr>
          <w:rFonts w:ascii="Arial" w:hAnsi="Arial" w:cs="Arial"/>
          <w:sz w:val="24"/>
          <w:szCs w:val="24"/>
          <w:lang w:val="fr-CA"/>
        </w:rPr>
        <w:t>;</w:t>
      </w:r>
      <w:r w:rsidR="005E3B86" w:rsidRPr="009B4CEB">
        <w:rPr>
          <w:rFonts w:ascii="Arial" w:hAnsi="Arial" w:cs="Arial"/>
          <w:sz w:val="24"/>
          <w:szCs w:val="24"/>
          <w:lang w:val="fr-CA"/>
        </w:rPr>
        <w:t xml:space="preserve"> </w:t>
      </w:r>
    </w:p>
    <w:p w14:paraId="5652A822" w14:textId="77777777" w:rsidR="001C3DF4" w:rsidRPr="009B4CEB" w:rsidRDefault="001C3DF4" w:rsidP="007754BD">
      <w:pPr>
        <w:spacing w:after="0" w:line="240" w:lineRule="auto"/>
        <w:jc w:val="both"/>
        <w:rPr>
          <w:rFonts w:ascii="Arial" w:hAnsi="Arial" w:cs="Arial"/>
          <w:b/>
          <w:sz w:val="24"/>
          <w:szCs w:val="24"/>
          <w:lang w:val="fr-CA"/>
        </w:rPr>
      </w:pPr>
    </w:p>
    <w:p w14:paraId="3C0910F8" w14:textId="2CEEFE3E" w:rsidR="005A1893" w:rsidRPr="002835DD" w:rsidRDefault="00EA163A" w:rsidP="00BC2E39">
      <w:pPr>
        <w:pStyle w:val="Paragraphedeliste"/>
        <w:numPr>
          <w:ilvl w:val="0"/>
          <w:numId w:val="21"/>
        </w:numPr>
        <w:spacing w:after="0" w:line="240" w:lineRule="auto"/>
        <w:ind w:left="426" w:hanging="426"/>
        <w:jc w:val="both"/>
        <w:rPr>
          <w:rFonts w:ascii="Arial" w:hAnsi="Arial" w:cs="Arial"/>
          <w:sz w:val="24"/>
          <w:szCs w:val="24"/>
          <w:lang w:val="fr-CA"/>
        </w:rPr>
      </w:pPr>
      <w:r w:rsidRPr="002835DD">
        <w:rPr>
          <w:rFonts w:ascii="Arial" w:hAnsi="Arial" w:cs="Arial"/>
          <w:sz w:val="24"/>
          <w:szCs w:val="24"/>
          <w:lang w:val="fr-CA"/>
        </w:rPr>
        <w:t xml:space="preserve">Les premiers ministres demandent aux ministres provinciaux et territoriaux responsables </w:t>
      </w:r>
      <w:r w:rsidR="003658E6" w:rsidRPr="002835DD">
        <w:rPr>
          <w:rFonts w:ascii="Arial" w:hAnsi="Arial" w:cs="Arial"/>
          <w:sz w:val="24"/>
          <w:szCs w:val="24"/>
          <w:lang w:val="fr-CA"/>
        </w:rPr>
        <w:t xml:space="preserve">de l’apprentissage </w:t>
      </w:r>
      <w:r w:rsidRPr="002835DD">
        <w:rPr>
          <w:rFonts w:ascii="Arial" w:hAnsi="Arial" w:cs="Arial"/>
          <w:sz w:val="24"/>
          <w:szCs w:val="24"/>
          <w:lang w:val="fr-CA"/>
        </w:rPr>
        <w:t>d</w:t>
      </w:r>
      <w:r w:rsidR="007445BC">
        <w:rPr>
          <w:rFonts w:ascii="Arial" w:hAnsi="Arial" w:cs="Arial"/>
          <w:sz w:val="24"/>
          <w:szCs w:val="24"/>
          <w:lang w:val="fr-CA"/>
        </w:rPr>
        <w:t xml:space="preserve">e </w:t>
      </w:r>
      <w:r w:rsidR="00CB6005">
        <w:rPr>
          <w:rFonts w:ascii="Arial" w:hAnsi="Arial" w:cs="Arial"/>
          <w:sz w:val="24"/>
          <w:szCs w:val="24"/>
          <w:lang w:val="fr-CA"/>
        </w:rPr>
        <w:t>concrétiser</w:t>
      </w:r>
      <w:r w:rsidRPr="002835DD">
        <w:rPr>
          <w:rFonts w:ascii="Arial" w:hAnsi="Arial" w:cs="Arial"/>
          <w:sz w:val="24"/>
          <w:szCs w:val="24"/>
          <w:lang w:val="fr-CA"/>
        </w:rPr>
        <w:t xml:space="preserve"> une </w:t>
      </w:r>
      <w:r w:rsidR="0039030A" w:rsidRPr="002835DD">
        <w:rPr>
          <w:rFonts w:ascii="Arial" w:hAnsi="Arial" w:cs="Arial"/>
          <w:sz w:val="24"/>
          <w:szCs w:val="24"/>
          <w:lang w:val="fr-CA"/>
        </w:rPr>
        <w:t>appro</w:t>
      </w:r>
      <w:r w:rsidRPr="002835DD">
        <w:rPr>
          <w:rFonts w:ascii="Arial" w:hAnsi="Arial" w:cs="Arial"/>
          <w:sz w:val="24"/>
          <w:szCs w:val="24"/>
          <w:lang w:val="fr-CA"/>
        </w:rPr>
        <w:t xml:space="preserve">che </w:t>
      </w:r>
      <w:r w:rsidR="00F909D1" w:rsidRPr="002835DD">
        <w:rPr>
          <w:rFonts w:ascii="Arial" w:hAnsi="Arial" w:cs="Arial"/>
          <w:sz w:val="24"/>
          <w:szCs w:val="24"/>
          <w:lang w:val="fr-CA"/>
        </w:rPr>
        <w:t>provincial</w:t>
      </w:r>
      <w:r w:rsidRPr="002835DD">
        <w:rPr>
          <w:rFonts w:ascii="Arial" w:hAnsi="Arial" w:cs="Arial"/>
          <w:sz w:val="24"/>
          <w:szCs w:val="24"/>
          <w:lang w:val="fr-CA"/>
        </w:rPr>
        <w:t>e</w:t>
      </w:r>
      <w:r w:rsidR="00F909D1" w:rsidRPr="002835DD">
        <w:rPr>
          <w:rFonts w:ascii="Arial" w:hAnsi="Arial" w:cs="Arial"/>
          <w:sz w:val="24"/>
          <w:szCs w:val="24"/>
          <w:lang w:val="fr-CA"/>
        </w:rPr>
        <w:t>-territorial</w:t>
      </w:r>
      <w:r w:rsidRPr="002835DD">
        <w:rPr>
          <w:rFonts w:ascii="Arial" w:hAnsi="Arial" w:cs="Arial"/>
          <w:sz w:val="24"/>
          <w:szCs w:val="24"/>
          <w:lang w:val="fr-CA"/>
        </w:rPr>
        <w:t xml:space="preserve">e </w:t>
      </w:r>
      <w:r w:rsidR="00263B86">
        <w:rPr>
          <w:rFonts w:ascii="Arial" w:hAnsi="Arial" w:cs="Arial"/>
          <w:sz w:val="24"/>
          <w:szCs w:val="24"/>
          <w:lang w:val="fr-CA"/>
        </w:rPr>
        <w:t>sur</w:t>
      </w:r>
      <w:r w:rsidR="00263B86" w:rsidRPr="002835DD">
        <w:rPr>
          <w:rFonts w:ascii="Arial" w:hAnsi="Arial" w:cs="Arial"/>
          <w:sz w:val="24"/>
          <w:szCs w:val="24"/>
          <w:lang w:val="fr-CA"/>
        </w:rPr>
        <w:t xml:space="preserve"> </w:t>
      </w:r>
      <w:r w:rsidRPr="002835DD">
        <w:rPr>
          <w:rFonts w:ascii="Arial" w:hAnsi="Arial" w:cs="Arial"/>
          <w:sz w:val="24"/>
          <w:szCs w:val="24"/>
          <w:lang w:val="fr-CA"/>
        </w:rPr>
        <w:t xml:space="preserve">la mobilité des apprentis et des personnes </w:t>
      </w:r>
      <w:r w:rsidR="003658E6" w:rsidRPr="002835DD">
        <w:rPr>
          <w:rFonts w:ascii="Arial" w:hAnsi="Arial" w:cs="Arial"/>
          <w:sz w:val="24"/>
          <w:szCs w:val="24"/>
          <w:lang w:val="fr-CA"/>
        </w:rPr>
        <w:t xml:space="preserve">qui complètent ou ont complété une </w:t>
      </w:r>
      <w:r w:rsidR="003658E6" w:rsidRPr="002835DD">
        <w:rPr>
          <w:rFonts w:ascii="Arial" w:hAnsi="Arial"/>
          <w:sz w:val="24"/>
          <w:lang w:val="fr-CA"/>
        </w:rPr>
        <w:t>formation préparatoire à un programme d’apprentissage</w:t>
      </w:r>
      <w:r w:rsidR="0039030A" w:rsidRPr="002835DD">
        <w:rPr>
          <w:rFonts w:ascii="Arial" w:hAnsi="Arial" w:cs="Arial"/>
          <w:sz w:val="24"/>
          <w:szCs w:val="24"/>
          <w:lang w:val="fr-CA"/>
        </w:rPr>
        <w:t>, laquelle facilitera</w:t>
      </w:r>
      <w:r w:rsidR="00B95A39" w:rsidRPr="002835DD">
        <w:rPr>
          <w:rFonts w:ascii="Arial" w:hAnsi="Arial" w:cs="Arial"/>
          <w:sz w:val="24"/>
          <w:szCs w:val="24"/>
          <w:lang w:val="fr-CA"/>
        </w:rPr>
        <w:t>, dans la mesure du possible, la reconnaissance mutuelle par les autorités</w:t>
      </w:r>
      <w:r w:rsidR="00F909D1" w:rsidRPr="002835DD">
        <w:rPr>
          <w:rFonts w:ascii="Arial" w:hAnsi="Arial" w:cs="Arial"/>
          <w:sz w:val="24"/>
          <w:szCs w:val="24"/>
          <w:lang w:val="fr-CA"/>
        </w:rPr>
        <w:t xml:space="preserve"> </w:t>
      </w:r>
      <w:r w:rsidR="00992E14" w:rsidRPr="002835DD">
        <w:rPr>
          <w:rFonts w:ascii="Arial" w:hAnsi="Arial"/>
          <w:sz w:val="24"/>
          <w:lang w:val="fr-CA"/>
        </w:rPr>
        <w:t>en matière d’apprentissage</w:t>
      </w:r>
      <w:r w:rsidR="00B95A39" w:rsidRPr="002835DD">
        <w:rPr>
          <w:rFonts w:ascii="Arial" w:hAnsi="Arial" w:cs="Arial"/>
          <w:sz w:val="24"/>
          <w:szCs w:val="24"/>
          <w:lang w:val="fr-CA"/>
        </w:rPr>
        <w:t xml:space="preserve"> de la </w:t>
      </w:r>
      <w:r w:rsidR="00992E14" w:rsidRPr="002835DD">
        <w:rPr>
          <w:rFonts w:ascii="Arial" w:hAnsi="Arial"/>
          <w:sz w:val="24"/>
          <w:lang w:val="fr-CA"/>
        </w:rPr>
        <w:t>formation acquise hors de l’emploi</w:t>
      </w:r>
      <w:r w:rsidR="00992E14" w:rsidRPr="002835DD">
        <w:rPr>
          <w:rFonts w:ascii="Arial" w:hAnsi="Arial" w:cs="Arial"/>
          <w:sz w:val="24"/>
          <w:szCs w:val="24"/>
          <w:lang w:val="fr-CA"/>
        </w:rPr>
        <w:t xml:space="preserve">, de l’expérience de travail et des examens associés </w:t>
      </w:r>
      <w:r w:rsidR="00992E14" w:rsidRPr="00C17716">
        <w:rPr>
          <w:rFonts w:ascii="Arial" w:hAnsi="Arial" w:cs="Arial"/>
          <w:sz w:val="24"/>
          <w:szCs w:val="24"/>
          <w:lang w:val="fr-CA"/>
        </w:rPr>
        <w:t>complétés</w:t>
      </w:r>
      <w:r w:rsidR="00992E14" w:rsidRPr="002835DD">
        <w:rPr>
          <w:rFonts w:ascii="Arial" w:hAnsi="Arial" w:cs="Arial"/>
          <w:sz w:val="24"/>
          <w:szCs w:val="24"/>
          <w:lang w:val="fr-CA"/>
        </w:rPr>
        <w:t xml:space="preserve"> avec succès pour</w:t>
      </w:r>
      <w:r w:rsidR="009C5F86">
        <w:rPr>
          <w:rFonts w:ascii="Arial" w:hAnsi="Arial" w:cs="Arial"/>
          <w:sz w:val="24"/>
          <w:szCs w:val="24"/>
          <w:lang w:val="fr-CA"/>
        </w:rPr>
        <w:t> </w:t>
      </w:r>
      <w:r w:rsidR="00782D65" w:rsidRPr="002835DD">
        <w:rPr>
          <w:rFonts w:ascii="Arial" w:hAnsi="Arial" w:cs="Arial"/>
          <w:sz w:val="24"/>
          <w:szCs w:val="24"/>
          <w:lang w:val="fr-CA"/>
        </w:rPr>
        <w:t>:</w:t>
      </w:r>
    </w:p>
    <w:p w14:paraId="42DCD428" w14:textId="77777777" w:rsidR="00D13E49" w:rsidRPr="009B4CEB" w:rsidRDefault="00D13E49" w:rsidP="00EF467A">
      <w:pPr>
        <w:tabs>
          <w:tab w:val="left" w:pos="450"/>
        </w:tabs>
        <w:spacing w:after="0" w:line="240" w:lineRule="auto"/>
        <w:jc w:val="both"/>
        <w:rPr>
          <w:rFonts w:ascii="Arial" w:hAnsi="Arial" w:cs="Arial"/>
          <w:sz w:val="24"/>
          <w:szCs w:val="24"/>
          <w:lang w:val="fr-CA"/>
        </w:rPr>
      </w:pPr>
    </w:p>
    <w:p w14:paraId="2CC3E91C" w14:textId="1B0AB5FB" w:rsidR="007D0AF7" w:rsidRPr="009B4CEB" w:rsidRDefault="00992E14" w:rsidP="00BC2E39">
      <w:pPr>
        <w:pStyle w:val="Paragraphedeliste"/>
        <w:numPr>
          <w:ilvl w:val="0"/>
          <w:numId w:val="13"/>
        </w:numPr>
        <w:tabs>
          <w:tab w:val="left" w:pos="450"/>
        </w:tabs>
        <w:spacing w:after="0" w:line="240" w:lineRule="auto"/>
        <w:ind w:left="1418" w:hanging="992"/>
        <w:jc w:val="both"/>
        <w:rPr>
          <w:rFonts w:ascii="Arial" w:hAnsi="Arial" w:cs="Arial"/>
          <w:sz w:val="24"/>
          <w:szCs w:val="24"/>
          <w:lang w:val="fr-CA"/>
        </w:rPr>
      </w:pPr>
      <w:r>
        <w:rPr>
          <w:rFonts w:ascii="Arial" w:hAnsi="Arial" w:cs="Arial"/>
          <w:sz w:val="24"/>
          <w:szCs w:val="24"/>
          <w:lang w:val="fr-CA"/>
        </w:rPr>
        <w:t xml:space="preserve">un apprenti qui se déplace de façon permanente vers une </w:t>
      </w:r>
      <w:r w:rsidR="009C5F86">
        <w:rPr>
          <w:rFonts w:ascii="Arial" w:hAnsi="Arial" w:cs="Arial"/>
          <w:sz w:val="24"/>
          <w:szCs w:val="24"/>
          <w:lang w:val="fr-CA"/>
        </w:rPr>
        <w:t xml:space="preserve">autre </w:t>
      </w:r>
      <w:r>
        <w:rPr>
          <w:rFonts w:ascii="Arial" w:hAnsi="Arial" w:cs="Arial"/>
          <w:sz w:val="24"/>
          <w:szCs w:val="24"/>
          <w:lang w:val="fr-CA"/>
        </w:rPr>
        <w:t xml:space="preserve">province ou un </w:t>
      </w:r>
      <w:r w:rsidR="009C5F86">
        <w:rPr>
          <w:rFonts w:ascii="Arial" w:hAnsi="Arial" w:cs="Arial"/>
          <w:sz w:val="24"/>
          <w:szCs w:val="24"/>
          <w:lang w:val="fr-CA"/>
        </w:rPr>
        <w:t xml:space="preserve">autre </w:t>
      </w:r>
      <w:r>
        <w:rPr>
          <w:rFonts w:ascii="Arial" w:hAnsi="Arial" w:cs="Arial"/>
          <w:sz w:val="24"/>
          <w:szCs w:val="24"/>
          <w:lang w:val="fr-CA"/>
        </w:rPr>
        <w:t>territoire</w:t>
      </w:r>
      <w:r w:rsidR="0017486C">
        <w:rPr>
          <w:rFonts w:ascii="Arial" w:hAnsi="Arial" w:cs="Arial"/>
          <w:sz w:val="24"/>
          <w:szCs w:val="24"/>
          <w:lang w:val="fr-CA"/>
        </w:rPr>
        <w:t xml:space="preserve"> </w:t>
      </w:r>
      <w:r>
        <w:rPr>
          <w:rFonts w:ascii="Arial" w:hAnsi="Arial" w:cs="Arial"/>
          <w:sz w:val="24"/>
          <w:szCs w:val="24"/>
          <w:lang w:val="fr-CA"/>
        </w:rPr>
        <w:t>et qui souhaite s’inscrire dans un programme d’apprentissage auprès de l’autorité en matière d’apprentissage de cette province ou de ce territoire</w:t>
      </w:r>
      <w:r w:rsidR="00B95A39">
        <w:rPr>
          <w:rFonts w:ascii="Arial" w:hAnsi="Arial" w:cs="Arial"/>
          <w:sz w:val="24"/>
          <w:szCs w:val="24"/>
          <w:lang w:val="fr-CA"/>
        </w:rPr>
        <w:t xml:space="preserve">;  </w:t>
      </w:r>
    </w:p>
    <w:p w14:paraId="72D2A432" w14:textId="77777777" w:rsidR="00D13E49" w:rsidRPr="009B4CEB" w:rsidRDefault="00D13E49" w:rsidP="00D13E49">
      <w:pPr>
        <w:pStyle w:val="Paragraphedeliste"/>
        <w:tabs>
          <w:tab w:val="left" w:pos="450"/>
        </w:tabs>
        <w:spacing w:after="0" w:line="240" w:lineRule="auto"/>
        <w:ind w:left="810"/>
        <w:jc w:val="both"/>
        <w:rPr>
          <w:rFonts w:ascii="Arial" w:hAnsi="Arial" w:cs="Arial"/>
          <w:sz w:val="24"/>
          <w:szCs w:val="24"/>
          <w:lang w:val="fr-CA"/>
        </w:rPr>
      </w:pPr>
    </w:p>
    <w:p w14:paraId="15F207E1" w14:textId="04F40C1E" w:rsidR="00833902" w:rsidRPr="009B4CEB" w:rsidRDefault="00992E14" w:rsidP="00BC2E39">
      <w:pPr>
        <w:pStyle w:val="Paragraphedeliste"/>
        <w:numPr>
          <w:ilvl w:val="0"/>
          <w:numId w:val="13"/>
        </w:numPr>
        <w:tabs>
          <w:tab w:val="left" w:pos="450"/>
        </w:tabs>
        <w:spacing w:after="0" w:line="240" w:lineRule="auto"/>
        <w:ind w:left="1418" w:hanging="992"/>
        <w:jc w:val="both"/>
        <w:rPr>
          <w:rFonts w:ascii="Arial" w:hAnsi="Arial" w:cs="Arial"/>
          <w:sz w:val="24"/>
          <w:szCs w:val="24"/>
          <w:lang w:val="fr-CA"/>
        </w:rPr>
      </w:pPr>
      <w:r>
        <w:rPr>
          <w:rFonts w:ascii="Arial" w:hAnsi="Arial" w:cs="Arial"/>
          <w:sz w:val="24"/>
          <w:szCs w:val="24"/>
          <w:lang w:val="fr-CA"/>
        </w:rPr>
        <w:t xml:space="preserve">un apprenti qui se déplace de façon temporaire vers une </w:t>
      </w:r>
      <w:r w:rsidR="009C5F86">
        <w:rPr>
          <w:rFonts w:ascii="Arial" w:hAnsi="Arial" w:cs="Arial"/>
          <w:sz w:val="24"/>
          <w:szCs w:val="24"/>
          <w:lang w:val="fr-CA"/>
        </w:rPr>
        <w:t xml:space="preserve">autre </w:t>
      </w:r>
      <w:r>
        <w:rPr>
          <w:rFonts w:ascii="Arial" w:hAnsi="Arial" w:cs="Arial"/>
          <w:sz w:val="24"/>
          <w:szCs w:val="24"/>
          <w:lang w:val="fr-CA"/>
        </w:rPr>
        <w:t xml:space="preserve">province ou un </w:t>
      </w:r>
      <w:r w:rsidR="009C5F86">
        <w:rPr>
          <w:rFonts w:ascii="Arial" w:hAnsi="Arial" w:cs="Arial"/>
          <w:sz w:val="24"/>
          <w:szCs w:val="24"/>
          <w:lang w:val="fr-CA"/>
        </w:rPr>
        <w:t xml:space="preserve">autre </w:t>
      </w:r>
      <w:r>
        <w:rPr>
          <w:rFonts w:ascii="Arial" w:hAnsi="Arial" w:cs="Arial"/>
          <w:sz w:val="24"/>
          <w:szCs w:val="24"/>
          <w:lang w:val="fr-CA"/>
        </w:rPr>
        <w:t>territoire tout en maintenant son inscription dans un programme d’apprentissage avec l’autorité en matière d’apprentissage de la province ou du territoire où l’apprenti réside ordinairement</w:t>
      </w:r>
      <w:r w:rsidR="00B95A39">
        <w:rPr>
          <w:rFonts w:ascii="Arial" w:hAnsi="Arial" w:cs="Arial"/>
          <w:sz w:val="24"/>
          <w:szCs w:val="24"/>
          <w:lang w:val="fr-CA"/>
        </w:rPr>
        <w:t>;</w:t>
      </w:r>
    </w:p>
    <w:p w14:paraId="01250401" w14:textId="77777777" w:rsidR="00833902" w:rsidRPr="009B4CEB" w:rsidRDefault="00833902" w:rsidP="00833902">
      <w:pPr>
        <w:pStyle w:val="Paragraphedeliste"/>
        <w:tabs>
          <w:tab w:val="left" w:pos="450"/>
        </w:tabs>
        <w:spacing w:after="0" w:line="240" w:lineRule="auto"/>
        <w:ind w:left="1418"/>
        <w:jc w:val="both"/>
        <w:rPr>
          <w:rFonts w:ascii="Arial" w:hAnsi="Arial" w:cs="Arial"/>
          <w:sz w:val="24"/>
          <w:szCs w:val="24"/>
          <w:lang w:val="fr-CA"/>
        </w:rPr>
      </w:pPr>
    </w:p>
    <w:p w14:paraId="041755DC" w14:textId="7C396DF6" w:rsidR="00D13E49" w:rsidRPr="009B4CEB" w:rsidRDefault="00992E14" w:rsidP="00EF467A">
      <w:pPr>
        <w:pStyle w:val="Paragraphedeliste"/>
        <w:numPr>
          <w:ilvl w:val="0"/>
          <w:numId w:val="13"/>
        </w:numPr>
        <w:tabs>
          <w:tab w:val="left" w:pos="450"/>
        </w:tabs>
        <w:spacing w:after="0" w:line="240" w:lineRule="auto"/>
        <w:ind w:left="1418" w:hanging="992"/>
        <w:jc w:val="both"/>
        <w:rPr>
          <w:rFonts w:ascii="Arial" w:hAnsi="Arial" w:cs="Arial"/>
          <w:sz w:val="24"/>
          <w:szCs w:val="24"/>
          <w:lang w:val="fr-CA"/>
        </w:rPr>
      </w:pPr>
      <w:r>
        <w:rPr>
          <w:rFonts w:ascii="Arial" w:hAnsi="Arial" w:cs="Arial"/>
          <w:sz w:val="24"/>
          <w:szCs w:val="24"/>
          <w:lang w:val="fr-CA"/>
        </w:rPr>
        <w:t xml:space="preserve">un individu qui complète ou a complété une </w:t>
      </w:r>
      <w:r w:rsidRPr="00D04F2C">
        <w:rPr>
          <w:rFonts w:ascii="Arial" w:hAnsi="Arial"/>
          <w:sz w:val="24"/>
          <w:lang w:val="fr-CA"/>
        </w:rPr>
        <w:t xml:space="preserve">formation </w:t>
      </w:r>
      <w:r>
        <w:rPr>
          <w:rFonts w:ascii="Arial" w:hAnsi="Arial"/>
          <w:sz w:val="24"/>
          <w:lang w:val="fr-CA"/>
        </w:rPr>
        <w:t xml:space="preserve">préparatoire à un programme d’apprentissage dans une province ou un territoire donné et qui souhaite s’inscrire dans </w:t>
      </w:r>
      <w:r>
        <w:rPr>
          <w:rFonts w:ascii="Arial" w:hAnsi="Arial" w:cs="Arial"/>
          <w:sz w:val="24"/>
          <w:szCs w:val="24"/>
          <w:lang w:val="fr-CA"/>
        </w:rPr>
        <w:t>un programme d’apprentissage auprès de l’autorité en matière d’apprentissage d’une autre province ou d’un autre territoire</w:t>
      </w:r>
      <w:r w:rsidR="008B4590" w:rsidRPr="009B4CEB">
        <w:rPr>
          <w:rFonts w:ascii="Arial" w:hAnsi="Arial" w:cs="Arial"/>
          <w:sz w:val="24"/>
          <w:szCs w:val="24"/>
          <w:lang w:val="fr-CA"/>
        </w:rPr>
        <w:t>.</w:t>
      </w:r>
      <w:r w:rsidR="00D13E49" w:rsidRPr="009B4CEB">
        <w:rPr>
          <w:rFonts w:ascii="Arial" w:hAnsi="Arial" w:cs="Arial"/>
          <w:sz w:val="24"/>
          <w:szCs w:val="24"/>
          <w:lang w:val="fr-CA"/>
        </w:rPr>
        <w:t xml:space="preserve">  </w:t>
      </w:r>
    </w:p>
    <w:p w14:paraId="0E4594F2" w14:textId="77777777" w:rsidR="00F034D8" w:rsidRPr="009B4CEB" w:rsidRDefault="00F034D8" w:rsidP="008B4590">
      <w:pPr>
        <w:tabs>
          <w:tab w:val="left" w:pos="450"/>
        </w:tabs>
        <w:spacing w:after="0" w:line="240" w:lineRule="auto"/>
        <w:jc w:val="both"/>
        <w:rPr>
          <w:rFonts w:ascii="Arial" w:hAnsi="Arial" w:cs="Arial"/>
          <w:sz w:val="24"/>
          <w:szCs w:val="24"/>
          <w:lang w:val="fr-CA"/>
        </w:rPr>
      </w:pPr>
    </w:p>
    <w:p w14:paraId="1E6FB37C" w14:textId="423C6D21" w:rsidR="007A74FB" w:rsidRPr="002835DD" w:rsidRDefault="00B95A39" w:rsidP="00BC2E39">
      <w:pPr>
        <w:pStyle w:val="Paragraphedeliste"/>
        <w:numPr>
          <w:ilvl w:val="0"/>
          <w:numId w:val="21"/>
        </w:numPr>
        <w:spacing w:after="0" w:line="240" w:lineRule="auto"/>
        <w:ind w:left="426" w:hanging="426"/>
        <w:jc w:val="both"/>
        <w:rPr>
          <w:rFonts w:ascii="Arial" w:hAnsi="Arial" w:cs="Arial"/>
          <w:sz w:val="24"/>
          <w:szCs w:val="24"/>
          <w:lang w:val="fr-CA"/>
        </w:rPr>
      </w:pPr>
      <w:r w:rsidRPr="002835DD">
        <w:rPr>
          <w:rFonts w:ascii="Arial" w:hAnsi="Arial" w:cs="Arial"/>
          <w:sz w:val="24"/>
          <w:szCs w:val="24"/>
          <w:lang w:val="fr-CA"/>
        </w:rPr>
        <w:t>Les p</w:t>
      </w:r>
      <w:r w:rsidR="00226314" w:rsidRPr="002835DD">
        <w:rPr>
          <w:rFonts w:ascii="Arial" w:hAnsi="Arial" w:cs="Arial"/>
          <w:sz w:val="24"/>
          <w:szCs w:val="24"/>
          <w:lang w:val="fr-CA"/>
        </w:rPr>
        <w:t>remiers</w:t>
      </w:r>
      <w:r w:rsidR="001B7BC9" w:rsidRPr="002835DD">
        <w:rPr>
          <w:rFonts w:ascii="Arial" w:hAnsi="Arial" w:cs="Arial"/>
          <w:sz w:val="24"/>
          <w:szCs w:val="24"/>
          <w:lang w:val="fr-CA"/>
        </w:rPr>
        <w:t xml:space="preserve"> </w:t>
      </w:r>
      <w:r w:rsidRPr="002835DD">
        <w:rPr>
          <w:rFonts w:ascii="Arial" w:hAnsi="Arial" w:cs="Arial"/>
          <w:sz w:val="24"/>
          <w:szCs w:val="24"/>
          <w:lang w:val="fr-CA"/>
        </w:rPr>
        <w:t>ministres reconnaissent les principes suivants</w:t>
      </w:r>
      <w:r w:rsidR="00992E14" w:rsidRPr="002835DD">
        <w:rPr>
          <w:rFonts w:ascii="Arial" w:hAnsi="Arial" w:cs="Arial"/>
          <w:sz w:val="24"/>
          <w:szCs w:val="24"/>
          <w:lang w:val="fr-CA"/>
        </w:rPr>
        <w:t xml:space="preserve"> dans l’atteinte des objectifs </w:t>
      </w:r>
      <w:r w:rsidR="00490F55" w:rsidRPr="002835DD">
        <w:rPr>
          <w:rFonts w:ascii="Arial" w:hAnsi="Arial" w:cs="Arial"/>
          <w:sz w:val="24"/>
          <w:szCs w:val="24"/>
          <w:lang w:val="fr-CA"/>
        </w:rPr>
        <w:t xml:space="preserve">du présent </w:t>
      </w:r>
      <w:r w:rsidR="0039030A" w:rsidRPr="002835DD">
        <w:rPr>
          <w:rFonts w:ascii="Arial" w:hAnsi="Arial" w:cs="Arial"/>
          <w:sz w:val="24"/>
          <w:szCs w:val="24"/>
          <w:lang w:val="fr-CA"/>
        </w:rPr>
        <w:t>P</w:t>
      </w:r>
      <w:r w:rsidR="00490F55" w:rsidRPr="002835DD">
        <w:rPr>
          <w:rFonts w:ascii="Arial" w:hAnsi="Arial" w:cs="Arial"/>
          <w:sz w:val="24"/>
          <w:szCs w:val="24"/>
          <w:lang w:val="fr-CA"/>
        </w:rPr>
        <w:t>rotocole</w:t>
      </w:r>
      <w:r w:rsidR="0039030A" w:rsidRPr="002835DD">
        <w:rPr>
          <w:rFonts w:ascii="Arial" w:hAnsi="Arial" w:cs="Arial"/>
          <w:sz w:val="24"/>
          <w:szCs w:val="24"/>
          <w:lang w:val="fr-CA"/>
        </w:rPr>
        <w:t> </w:t>
      </w:r>
      <w:r w:rsidR="001B7BC9" w:rsidRPr="002835DD">
        <w:rPr>
          <w:rFonts w:ascii="Arial" w:hAnsi="Arial" w:cs="Arial"/>
          <w:sz w:val="24"/>
          <w:szCs w:val="24"/>
          <w:lang w:val="fr-CA"/>
        </w:rPr>
        <w:t xml:space="preserve">: </w:t>
      </w:r>
    </w:p>
    <w:p w14:paraId="3E454CA8" w14:textId="77777777" w:rsidR="00263C03" w:rsidRPr="009B4CEB" w:rsidRDefault="00263C03" w:rsidP="007A74FB">
      <w:pPr>
        <w:spacing w:after="0" w:line="240" w:lineRule="auto"/>
        <w:ind w:left="450" w:hanging="450"/>
        <w:jc w:val="both"/>
        <w:rPr>
          <w:rFonts w:ascii="Arial" w:hAnsi="Arial" w:cs="Arial"/>
          <w:sz w:val="24"/>
          <w:szCs w:val="24"/>
          <w:lang w:val="fr-CA"/>
        </w:rPr>
      </w:pPr>
      <w:r w:rsidRPr="009B4CEB">
        <w:rPr>
          <w:rFonts w:ascii="Arial" w:hAnsi="Arial" w:cs="Arial"/>
          <w:sz w:val="24"/>
          <w:szCs w:val="24"/>
          <w:lang w:val="fr-CA"/>
        </w:rPr>
        <w:tab/>
      </w:r>
    </w:p>
    <w:p w14:paraId="039AA652" w14:textId="22F96CE6" w:rsidR="009436A9" w:rsidRPr="009B4CEB" w:rsidRDefault="00D45CC9" w:rsidP="00A21CD2">
      <w:pPr>
        <w:tabs>
          <w:tab w:val="left" w:pos="0"/>
          <w:tab w:val="left" w:pos="426"/>
        </w:tabs>
        <w:spacing w:line="240" w:lineRule="auto"/>
        <w:ind w:left="1418" w:hanging="2149"/>
        <w:jc w:val="both"/>
        <w:rPr>
          <w:rFonts w:ascii="Arial" w:hAnsi="Arial" w:cs="Arial"/>
          <w:sz w:val="24"/>
          <w:szCs w:val="24"/>
          <w:lang w:val="fr-CA"/>
        </w:rPr>
      </w:pPr>
      <w:r w:rsidRPr="009B4CEB">
        <w:rPr>
          <w:rFonts w:ascii="Arial" w:hAnsi="Arial" w:cs="Arial"/>
          <w:sz w:val="24"/>
          <w:szCs w:val="24"/>
          <w:lang w:val="fr-CA"/>
        </w:rPr>
        <w:tab/>
      </w:r>
      <w:r w:rsidRPr="009B4CEB">
        <w:rPr>
          <w:rFonts w:ascii="Arial" w:hAnsi="Arial" w:cs="Arial"/>
          <w:sz w:val="24"/>
          <w:szCs w:val="24"/>
          <w:lang w:val="fr-CA"/>
        </w:rPr>
        <w:tab/>
      </w:r>
      <w:r w:rsidR="00D849DA" w:rsidRPr="009B4CEB">
        <w:rPr>
          <w:rFonts w:ascii="Arial" w:hAnsi="Arial" w:cs="Arial"/>
          <w:sz w:val="24"/>
          <w:szCs w:val="24"/>
          <w:lang w:val="fr-CA"/>
        </w:rPr>
        <w:t>(</w:t>
      </w:r>
      <w:r w:rsidR="00745D85" w:rsidRPr="009B4CEB">
        <w:rPr>
          <w:rFonts w:ascii="Arial" w:hAnsi="Arial" w:cs="Arial"/>
          <w:sz w:val="24"/>
          <w:szCs w:val="24"/>
          <w:lang w:val="fr-CA"/>
        </w:rPr>
        <w:t>a</w:t>
      </w:r>
      <w:r w:rsidR="00D849DA" w:rsidRPr="009B4CEB">
        <w:rPr>
          <w:rFonts w:ascii="Arial" w:hAnsi="Arial" w:cs="Arial"/>
          <w:sz w:val="24"/>
          <w:szCs w:val="24"/>
          <w:lang w:val="fr-CA"/>
        </w:rPr>
        <w:t>)</w:t>
      </w:r>
      <w:r w:rsidR="009436A9" w:rsidRPr="009B4CEB">
        <w:rPr>
          <w:rFonts w:ascii="Arial" w:hAnsi="Arial" w:cs="Arial"/>
          <w:sz w:val="24"/>
          <w:szCs w:val="24"/>
          <w:lang w:val="fr-CA"/>
        </w:rPr>
        <w:tab/>
      </w:r>
      <w:r w:rsidR="009E2267">
        <w:rPr>
          <w:rFonts w:ascii="Arial" w:hAnsi="Arial" w:cs="Arial"/>
          <w:sz w:val="24"/>
          <w:szCs w:val="24"/>
          <w:lang w:val="fr-CA"/>
        </w:rPr>
        <w:t>les provinces et les territoires appuieront la mobilité des apprentis désirant</w:t>
      </w:r>
      <w:r w:rsidR="009E2267" w:rsidRPr="00D04F2C">
        <w:rPr>
          <w:rFonts w:ascii="Arial" w:hAnsi="Arial"/>
          <w:sz w:val="24"/>
          <w:lang w:val="fr-CA"/>
        </w:rPr>
        <w:t xml:space="preserve"> poursuivre </w:t>
      </w:r>
      <w:r w:rsidR="009E2267">
        <w:rPr>
          <w:rFonts w:ascii="Arial" w:hAnsi="Arial"/>
          <w:sz w:val="24"/>
          <w:lang w:val="fr-CA"/>
        </w:rPr>
        <w:t>leurs programmes d’</w:t>
      </w:r>
      <w:r w:rsidR="009E2267" w:rsidRPr="00D04F2C">
        <w:rPr>
          <w:rFonts w:ascii="Arial" w:hAnsi="Arial"/>
          <w:sz w:val="24"/>
          <w:lang w:val="fr-CA"/>
        </w:rPr>
        <w:t>apprentissage</w:t>
      </w:r>
      <w:r w:rsidR="009E2267">
        <w:rPr>
          <w:rFonts w:ascii="Arial" w:hAnsi="Arial"/>
          <w:sz w:val="24"/>
          <w:lang w:val="fr-CA"/>
        </w:rPr>
        <w:t xml:space="preserve"> là o</w:t>
      </w:r>
      <w:r w:rsidR="009E2267">
        <w:rPr>
          <w:rFonts w:ascii="Arial" w:hAnsi="Arial" w:cs="Arial"/>
          <w:sz w:val="24"/>
          <w:lang w:val="fr-CA"/>
        </w:rPr>
        <w:t>ù</w:t>
      </w:r>
      <w:r w:rsidR="009E2267">
        <w:rPr>
          <w:rFonts w:ascii="Arial" w:hAnsi="Arial"/>
          <w:sz w:val="24"/>
          <w:lang w:val="fr-CA"/>
        </w:rPr>
        <w:t xml:space="preserve"> il est possible de le faire par </w:t>
      </w:r>
      <w:r w:rsidR="00CB2C68">
        <w:rPr>
          <w:rFonts w:ascii="Arial" w:hAnsi="Arial"/>
          <w:sz w:val="24"/>
          <w:lang w:val="fr-CA"/>
        </w:rPr>
        <w:t>l’entremise</w:t>
      </w:r>
      <w:r w:rsidR="009E2267">
        <w:rPr>
          <w:rFonts w:ascii="Arial" w:hAnsi="Arial"/>
          <w:sz w:val="24"/>
          <w:lang w:val="fr-CA"/>
        </w:rPr>
        <w:t xml:space="preserve"> de mécanismes et de processus transparents et accessibles</w:t>
      </w:r>
      <w:r w:rsidR="009E2267">
        <w:rPr>
          <w:rFonts w:ascii="Arial" w:eastAsia="Times New Roman" w:hAnsi="Arial" w:cs="Arial"/>
          <w:sz w:val="24"/>
          <w:szCs w:val="24"/>
          <w:lang w:val="fr-CA" w:eastAsia="en-CA"/>
        </w:rPr>
        <w:t>;</w:t>
      </w:r>
    </w:p>
    <w:p w14:paraId="5EEB50BC" w14:textId="49CD789F" w:rsidR="00745D85" w:rsidRDefault="00BB32F0">
      <w:pPr>
        <w:tabs>
          <w:tab w:val="left" w:pos="0"/>
          <w:tab w:val="left" w:pos="426"/>
        </w:tabs>
        <w:spacing w:line="240" w:lineRule="auto"/>
        <w:ind w:left="1418" w:hanging="2149"/>
        <w:jc w:val="both"/>
        <w:rPr>
          <w:rFonts w:ascii="Arial" w:hAnsi="Arial"/>
          <w:sz w:val="24"/>
          <w:lang w:val="fr-CA"/>
        </w:rPr>
      </w:pPr>
      <w:r w:rsidRPr="009B4CEB">
        <w:rPr>
          <w:rFonts w:ascii="Arial" w:hAnsi="Arial" w:cs="Arial"/>
          <w:sz w:val="24"/>
          <w:szCs w:val="24"/>
          <w:lang w:val="fr-CA"/>
        </w:rPr>
        <w:tab/>
      </w:r>
      <w:r w:rsidRPr="009B4CEB">
        <w:rPr>
          <w:rFonts w:ascii="Arial" w:hAnsi="Arial" w:cs="Arial"/>
          <w:sz w:val="24"/>
          <w:szCs w:val="24"/>
          <w:lang w:val="fr-CA"/>
        </w:rPr>
        <w:tab/>
      </w:r>
      <w:r w:rsidR="00D849DA" w:rsidRPr="009B4CEB">
        <w:rPr>
          <w:rFonts w:ascii="Arial" w:hAnsi="Arial" w:cs="Arial"/>
          <w:sz w:val="24"/>
          <w:szCs w:val="24"/>
          <w:lang w:val="fr-CA"/>
        </w:rPr>
        <w:t>(</w:t>
      </w:r>
      <w:r w:rsidR="00745D85" w:rsidRPr="009B4CEB">
        <w:rPr>
          <w:rFonts w:ascii="Arial" w:hAnsi="Arial" w:cs="Arial"/>
          <w:sz w:val="24"/>
          <w:szCs w:val="24"/>
          <w:lang w:val="fr-CA"/>
        </w:rPr>
        <w:t>b</w:t>
      </w:r>
      <w:r w:rsidR="00D849DA" w:rsidRPr="009B4CEB">
        <w:rPr>
          <w:rFonts w:ascii="Arial" w:hAnsi="Arial" w:cs="Arial"/>
          <w:sz w:val="24"/>
          <w:szCs w:val="24"/>
          <w:lang w:val="fr-CA"/>
        </w:rPr>
        <w:t>)</w:t>
      </w:r>
      <w:r w:rsidRPr="009B4CEB">
        <w:rPr>
          <w:rFonts w:ascii="Arial" w:hAnsi="Arial" w:cs="Arial"/>
          <w:sz w:val="24"/>
          <w:szCs w:val="24"/>
          <w:lang w:val="fr-CA"/>
        </w:rPr>
        <w:tab/>
      </w:r>
      <w:r w:rsidR="009E2267">
        <w:rPr>
          <w:rFonts w:ascii="Arial" w:hAnsi="Arial"/>
          <w:sz w:val="24"/>
          <w:lang w:val="fr-CA"/>
        </w:rPr>
        <w:t>l</w:t>
      </w:r>
      <w:r w:rsidR="009E2267" w:rsidRPr="00D04F2C">
        <w:rPr>
          <w:rFonts w:ascii="Arial" w:hAnsi="Arial"/>
          <w:sz w:val="24"/>
          <w:lang w:val="fr-CA"/>
        </w:rPr>
        <w:t>a reconnaissance mutuelle</w:t>
      </w:r>
      <w:r w:rsidR="009E2267">
        <w:rPr>
          <w:rFonts w:ascii="Arial" w:hAnsi="Arial"/>
          <w:sz w:val="24"/>
          <w:lang w:val="fr-CA"/>
        </w:rPr>
        <w:t xml:space="preserve"> entre</w:t>
      </w:r>
      <w:r w:rsidR="009E2267" w:rsidRPr="00D04F2C">
        <w:rPr>
          <w:rFonts w:ascii="Arial" w:hAnsi="Arial"/>
          <w:sz w:val="24"/>
          <w:lang w:val="fr-CA"/>
        </w:rPr>
        <w:t xml:space="preserve"> </w:t>
      </w:r>
      <w:r w:rsidR="009E2267">
        <w:rPr>
          <w:rFonts w:ascii="Arial" w:hAnsi="Arial" w:cs="Arial"/>
          <w:sz w:val="24"/>
          <w:szCs w:val="24"/>
          <w:lang w:val="fr-CA"/>
        </w:rPr>
        <w:t>l</w:t>
      </w:r>
      <w:r w:rsidR="009E2267" w:rsidRPr="00054D62">
        <w:rPr>
          <w:rFonts w:ascii="Arial" w:hAnsi="Arial" w:cs="Arial"/>
          <w:sz w:val="24"/>
          <w:szCs w:val="24"/>
          <w:lang w:val="fr-CA"/>
        </w:rPr>
        <w:t>es provinces</w:t>
      </w:r>
      <w:r w:rsidR="009E2267" w:rsidRPr="00D04F2C">
        <w:rPr>
          <w:rFonts w:ascii="Arial" w:hAnsi="Arial"/>
          <w:sz w:val="24"/>
          <w:lang w:val="fr-CA"/>
        </w:rPr>
        <w:t xml:space="preserve"> </w:t>
      </w:r>
      <w:r w:rsidR="009E2267">
        <w:rPr>
          <w:rFonts w:ascii="Arial" w:hAnsi="Arial"/>
          <w:sz w:val="24"/>
          <w:lang w:val="fr-CA"/>
        </w:rPr>
        <w:t xml:space="preserve">et </w:t>
      </w:r>
      <w:r w:rsidR="009C5F86">
        <w:rPr>
          <w:rFonts w:ascii="Arial" w:hAnsi="Arial"/>
          <w:sz w:val="24"/>
          <w:lang w:val="fr-CA"/>
        </w:rPr>
        <w:t xml:space="preserve">les </w:t>
      </w:r>
      <w:r w:rsidR="009E2267" w:rsidRPr="00D04F2C">
        <w:rPr>
          <w:rFonts w:ascii="Arial" w:hAnsi="Arial"/>
          <w:sz w:val="24"/>
          <w:lang w:val="fr-CA"/>
        </w:rPr>
        <w:t>territoires</w:t>
      </w:r>
      <w:r w:rsidR="009E2267">
        <w:rPr>
          <w:rFonts w:ascii="Arial" w:hAnsi="Arial" w:cs="Arial"/>
          <w:sz w:val="24"/>
          <w:szCs w:val="24"/>
          <w:lang w:val="fr-CA"/>
        </w:rPr>
        <w:t xml:space="preserve"> peut être atteinte m</w:t>
      </w:r>
      <w:r w:rsidR="009E2267" w:rsidRPr="00361AE6">
        <w:rPr>
          <w:rFonts w:ascii="Arial" w:hAnsi="Arial" w:cs="Arial"/>
          <w:sz w:val="24"/>
          <w:szCs w:val="24"/>
          <w:lang w:val="fr-CA"/>
        </w:rPr>
        <w:t xml:space="preserve">algré les écarts entre les </w:t>
      </w:r>
      <w:r w:rsidR="009E2267">
        <w:rPr>
          <w:rFonts w:ascii="Arial" w:hAnsi="Arial" w:cs="Arial"/>
          <w:sz w:val="24"/>
          <w:szCs w:val="24"/>
          <w:lang w:val="fr-CA"/>
        </w:rPr>
        <w:t xml:space="preserve">normes provinciales et territoriales en matière </w:t>
      </w:r>
      <w:r w:rsidR="009E2267">
        <w:rPr>
          <w:rFonts w:ascii="Arial" w:hAnsi="Arial"/>
          <w:sz w:val="24"/>
          <w:lang w:val="fr-CA"/>
        </w:rPr>
        <w:t>de programmes d’apprentissage et de</w:t>
      </w:r>
      <w:r w:rsidR="009E2267" w:rsidRPr="00D04F2C">
        <w:rPr>
          <w:rFonts w:ascii="Arial" w:hAnsi="Arial"/>
          <w:sz w:val="24"/>
          <w:lang w:val="fr-CA"/>
        </w:rPr>
        <w:t xml:space="preserve"> formation </w:t>
      </w:r>
      <w:r w:rsidR="009E2267">
        <w:rPr>
          <w:rFonts w:ascii="Arial" w:hAnsi="Arial"/>
          <w:sz w:val="24"/>
          <w:lang w:val="fr-CA"/>
        </w:rPr>
        <w:t>préparatoire à des programmes d’apprentissage;</w:t>
      </w:r>
    </w:p>
    <w:p w14:paraId="6A9954E2" w14:textId="77777777" w:rsidR="009C5F86" w:rsidRDefault="009C5F86" w:rsidP="000F2F8D">
      <w:pPr>
        <w:tabs>
          <w:tab w:val="left" w:pos="0"/>
          <w:tab w:val="left" w:pos="426"/>
        </w:tabs>
        <w:spacing w:line="240" w:lineRule="auto"/>
        <w:ind w:left="1418" w:hanging="2149"/>
        <w:jc w:val="both"/>
        <w:rPr>
          <w:rFonts w:ascii="Arial" w:hAnsi="Arial"/>
          <w:sz w:val="24"/>
          <w:lang w:val="fr-CA"/>
        </w:rPr>
      </w:pPr>
    </w:p>
    <w:p w14:paraId="175A5C3D" w14:textId="77777777" w:rsidR="009C5F86" w:rsidRPr="009B4CEB" w:rsidRDefault="009C5F86" w:rsidP="000F2F8D">
      <w:pPr>
        <w:tabs>
          <w:tab w:val="left" w:pos="0"/>
          <w:tab w:val="left" w:pos="426"/>
        </w:tabs>
        <w:spacing w:line="240" w:lineRule="auto"/>
        <w:ind w:left="1418" w:hanging="2149"/>
        <w:jc w:val="both"/>
        <w:rPr>
          <w:rFonts w:ascii="Arial" w:eastAsia="Times New Roman" w:hAnsi="Arial" w:cs="Arial"/>
          <w:sz w:val="24"/>
          <w:szCs w:val="24"/>
          <w:lang w:val="fr-CA" w:eastAsia="en-CA"/>
        </w:rPr>
      </w:pPr>
    </w:p>
    <w:p w14:paraId="224C0E33" w14:textId="55D3775D" w:rsidR="0039030A" w:rsidRPr="009B4CEB" w:rsidRDefault="008E1736">
      <w:pPr>
        <w:tabs>
          <w:tab w:val="left" w:pos="0"/>
          <w:tab w:val="left" w:pos="426"/>
        </w:tabs>
        <w:spacing w:line="240" w:lineRule="auto"/>
        <w:ind w:left="1418" w:hanging="2149"/>
        <w:jc w:val="both"/>
        <w:rPr>
          <w:rFonts w:ascii="Arial" w:eastAsia="Times New Roman" w:hAnsi="Arial" w:cs="Arial"/>
          <w:sz w:val="24"/>
          <w:szCs w:val="24"/>
          <w:lang w:val="fr-CA" w:eastAsia="en-CA"/>
        </w:rPr>
      </w:pPr>
      <w:r w:rsidRPr="009B4CEB">
        <w:rPr>
          <w:rFonts w:ascii="Arial" w:hAnsi="Arial" w:cs="Arial"/>
          <w:sz w:val="24"/>
          <w:szCs w:val="24"/>
          <w:lang w:val="fr-CA"/>
        </w:rPr>
        <w:tab/>
      </w:r>
      <w:r w:rsidRPr="009B4CEB">
        <w:rPr>
          <w:rFonts w:ascii="Arial" w:hAnsi="Arial" w:cs="Arial"/>
          <w:sz w:val="24"/>
          <w:szCs w:val="24"/>
          <w:lang w:val="fr-CA"/>
        </w:rPr>
        <w:tab/>
        <w:t>(c)</w:t>
      </w:r>
      <w:r w:rsidRPr="009B4CEB">
        <w:rPr>
          <w:rFonts w:ascii="Arial" w:hAnsi="Arial" w:cs="Arial"/>
          <w:sz w:val="24"/>
          <w:szCs w:val="24"/>
          <w:lang w:val="fr-CA"/>
        </w:rPr>
        <w:tab/>
      </w:r>
      <w:r w:rsidR="009E2267" w:rsidRPr="00C17716">
        <w:rPr>
          <w:rFonts w:ascii="Arial" w:hAnsi="Arial" w:cs="Arial"/>
          <w:sz w:val="24"/>
          <w:szCs w:val="24"/>
          <w:lang w:val="fr-CA"/>
        </w:rPr>
        <w:t>l’expérience de travail et la formation acquise</w:t>
      </w:r>
      <w:r w:rsidR="009E2267">
        <w:rPr>
          <w:rFonts w:ascii="Arial" w:hAnsi="Arial" w:cs="Arial"/>
          <w:sz w:val="24"/>
          <w:szCs w:val="24"/>
          <w:lang w:val="fr-CA"/>
        </w:rPr>
        <w:t xml:space="preserve"> hors de l’emploi </w:t>
      </w:r>
      <w:r w:rsidR="009E2267">
        <w:rPr>
          <w:rFonts w:ascii="Arial" w:hAnsi="Arial"/>
          <w:sz w:val="24"/>
          <w:lang w:val="fr-CA"/>
        </w:rPr>
        <w:t xml:space="preserve">peuvent être acquises dans n’importe quelle </w:t>
      </w:r>
      <w:r w:rsidR="009C5F86">
        <w:rPr>
          <w:rFonts w:ascii="Arial" w:hAnsi="Arial"/>
          <w:sz w:val="24"/>
          <w:lang w:val="fr-CA"/>
        </w:rPr>
        <w:t xml:space="preserve">province </w:t>
      </w:r>
      <w:r w:rsidR="009E2267">
        <w:rPr>
          <w:rFonts w:ascii="Arial" w:hAnsi="Arial"/>
          <w:sz w:val="24"/>
          <w:lang w:val="fr-CA"/>
        </w:rPr>
        <w:t>ou n’importe quel territoire;</w:t>
      </w:r>
    </w:p>
    <w:p w14:paraId="30BF344E" w14:textId="7488C201" w:rsidR="009E2267" w:rsidRDefault="00745D85" w:rsidP="005A633D">
      <w:pPr>
        <w:tabs>
          <w:tab w:val="left" w:pos="0"/>
          <w:tab w:val="left" w:pos="426"/>
        </w:tabs>
        <w:spacing w:line="240" w:lineRule="auto"/>
        <w:ind w:left="1418" w:hanging="2149"/>
        <w:jc w:val="both"/>
        <w:rPr>
          <w:rFonts w:ascii="Arial" w:hAnsi="Arial"/>
          <w:sz w:val="24"/>
          <w:lang w:val="fr-CA"/>
        </w:rPr>
      </w:pPr>
      <w:r w:rsidRPr="009B4CEB">
        <w:rPr>
          <w:rFonts w:ascii="Arial" w:hAnsi="Arial" w:cs="Arial"/>
          <w:sz w:val="24"/>
          <w:szCs w:val="24"/>
          <w:lang w:val="fr-CA"/>
        </w:rPr>
        <w:tab/>
      </w:r>
      <w:r w:rsidRPr="009B4CEB">
        <w:rPr>
          <w:rFonts w:ascii="Arial" w:hAnsi="Arial" w:cs="Arial"/>
          <w:sz w:val="24"/>
          <w:szCs w:val="24"/>
          <w:lang w:val="fr-CA"/>
        </w:rPr>
        <w:tab/>
        <w:t>(</w:t>
      </w:r>
      <w:r w:rsidR="008E1736" w:rsidRPr="009B4CEB">
        <w:rPr>
          <w:rFonts w:ascii="Arial" w:hAnsi="Arial" w:cs="Arial"/>
          <w:sz w:val="24"/>
          <w:szCs w:val="24"/>
          <w:lang w:val="fr-CA"/>
        </w:rPr>
        <w:t>d</w:t>
      </w:r>
      <w:r w:rsidRPr="009B4CEB">
        <w:rPr>
          <w:rFonts w:ascii="Arial" w:hAnsi="Arial" w:cs="Arial"/>
          <w:sz w:val="24"/>
          <w:szCs w:val="24"/>
          <w:lang w:val="fr-CA"/>
        </w:rPr>
        <w:t>)</w:t>
      </w:r>
      <w:r w:rsidRPr="009B4CEB">
        <w:rPr>
          <w:rFonts w:ascii="Arial" w:hAnsi="Arial" w:cs="Arial"/>
          <w:sz w:val="24"/>
          <w:szCs w:val="24"/>
          <w:lang w:val="fr-CA"/>
        </w:rPr>
        <w:tab/>
      </w:r>
      <w:r w:rsidR="005A0131">
        <w:rPr>
          <w:rFonts w:ascii="Arial" w:eastAsia="Times New Roman" w:hAnsi="Arial" w:cs="Arial"/>
          <w:sz w:val="24"/>
          <w:szCs w:val="24"/>
          <w:lang w:val="fr-CA" w:eastAsia="en-CA"/>
        </w:rPr>
        <w:t>l</w:t>
      </w:r>
      <w:r w:rsidR="00490F55">
        <w:rPr>
          <w:rFonts w:ascii="Arial" w:eastAsia="Times New Roman" w:hAnsi="Arial" w:cs="Arial"/>
          <w:sz w:val="24"/>
          <w:szCs w:val="24"/>
          <w:lang w:val="fr-CA" w:eastAsia="en-CA"/>
        </w:rPr>
        <w:t xml:space="preserve">e Protocole </w:t>
      </w:r>
      <w:r w:rsidR="009E2267">
        <w:rPr>
          <w:rFonts w:ascii="Arial" w:hAnsi="Arial"/>
          <w:sz w:val="24"/>
          <w:lang w:val="fr-CA"/>
        </w:rPr>
        <w:t xml:space="preserve">respecte l’autonomie des autorités en matière d’apprentissage de chaque province et </w:t>
      </w:r>
      <w:r w:rsidR="003624E3">
        <w:rPr>
          <w:rFonts w:ascii="Arial" w:hAnsi="Arial"/>
          <w:sz w:val="24"/>
          <w:lang w:val="fr-CA"/>
        </w:rPr>
        <w:t xml:space="preserve">de chaque </w:t>
      </w:r>
      <w:r w:rsidR="009E2267">
        <w:rPr>
          <w:rFonts w:ascii="Arial" w:hAnsi="Arial"/>
          <w:sz w:val="24"/>
          <w:lang w:val="fr-CA"/>
        </w:rPr>
        <w:t>territoire ainsi que des programmes d’apprentissage qu’elles fournissent ou facilitent;</w:t>
      </w:r>
    </w:p>
    <w:p w14:paraId="2D61B2BB" w14:textId="32121A6E" w:rsidR="005A633D" w:rsidRPr="009B4CEB" w:rsidRDefault="003D5F8F" w:rsidP="005A633D">
      <w:pPr>
        <w:tabs>
          <w:tab w:val="left" w:pos="0"/>
          <w:tab w:val="left" w:pos="426"/>
        </w:tabs>
        <w:spacing w:line="240" w:lineRule="auto"/>
        <w:ind w:left="1418" w:hanging="2149"/>
        <w:jc w:val="both"/>
        <w:rPr>
          <w:rFonts w:ascii="Arial" w:eastAsia="Times New Roman" w:hAnsi="Arial" w:cs="Arial"/>
          <w:sz w:val="24"/>
          <w:szCs w:val="24"/>
          <w:lang w:val="fr-CA" w:eastAsia="en-CA"/>
        </w:rPr>
      </w:pPr>
      <w:r w:rsidRPr="009B4CEB">
        <w:rPr>
          <w:rFonts w:ascii="Arial" w:eastAsia="Times New Roman" w:hAnsi="Arial" w:cs="Arial"/>
          <w:sz w:val="24"/>
          <w:szCs w:val="24"/>
          <w:lang w:val="fr-CA" w:eastAsia="en-CA"/>
        </w:rPr>
        <w:tab/>
      </w:r>
      <w:r w:rsidRPr="009B4CEB">
        <w:rPr>
          <w:rFonts w:ascii="Arial" w:eastAsia="Times New Roman" w:hAnsi="Arial" w:cs="Arial"/>
          <w:sz w:val="24"/>
          <w:szCs w:val="24"/>
          <w:lang w:val="fr-CA" w:eastAsia="en-CA"/>
        </w:rPr>
        <w:tab/>
        <w:t>(e)</w:t>
      </w:r>
      <w:r w:rsidRPr="009B4CEB">
        <w:rPr>
          <w:rFonts w:ascii="Arial" w:eastAsia="Times New Roman" w:hAnsi="Arial" w:cs="Arial"/>
          <w:sz w:val="24"/>
          <w:szCs w:val="24"/>
          <w:lang w:val="fr-CA" w:eastAsia="en-CA"/>
        </w:rPr>
        <w:tab/>
      </w:r>
      <w:r w:rsidR="009E2267">
        <w:rPr>
          <w:rFonts w:ascii="Arial" w:hAnsi="Arial" w:cs="Arial"/>
          <w:sz w:val="24"/>
          <w:szCs w:val="24"/>
          <w:lang w:val="fr-CA"/>
        </w:rPr>
        <w:t>une province ou un territoire peut exiger d’un apprenti qu’il s’inscrive dans cette province ou ce territoire avant d’obtenir de l’expérience de travail ou de la formation acquise hors de l’emploi, et ce, même si cet apprenti est déjà inscrit dans une autre province ou un autre territoire;</w:t>
      </w:r>
    </w:p>
    <w:p w14:paraId="18128727" w14:textId="7CA9BA63" w:rsidR="005A633D" w:rsidRPr="009B4CEB" w:rsidRDefault="00D676D1" w:rsidP="005A633D">
      <w:pPr>
        <w:tabs>
          <w:tab w:val="left" w:pos="0"/>
          <w:tab w:val="left" w:pos="426"/>
        </w:tabs>
        <w:spacing w:line="240" w:lineRule="auto"/>
        <w:ind w:left="1418" w:hanging="2149"/>
        <w:jc w:val="both"/>
        <w:rPr>
          <w:rFonts w:ascii="Arial" w:hAnsi="Arial" w:cs="Arial"/>
          <w:sz w:val="24"/>
          <w:szCs w:val="24"/>
          <w:lang w:val="fr-CA"/>
        </w:rPr>
      </w:pPr>
      <w:r w:rsidRPr="009B4CEB">
        <w:rPr>
          <w:rFonts w:ascii="Arial" w:hAnsi="Arial" w:cs="Arial"/>
          <w:sz w:val="24"/>
          <w:szCs w:val="24"/>
          <w:lang w:val="fr-CA"/>
        </w:rPr>
        <w:tab/>
      </w:r>
      <w:r w:rsidRPr="009B4CEB">
        <w:rPr>
          <w:rFonts w:ascii="Arial" w:hAnsi="Arial" w:cs="Arial"/>
          <w:sz w:val="24"/>
          <w:szCs w:val="24"/>
          <w:lang w:val="fr-CA"/>
        </w:rPr>
        <w:tab/>
        <w:t>(</w:t>
      </w:r>
      <w:r w:rsidR="005754EC" w:rsidRPr="009B4CEB">
        <w:rPr>
          <w:rFonts w:ascii="Arial" w:hAnsi="Arial" w:cs="Arial"/>
          <w:sz w:val="24"/>
          <w:szCs w:val="24"/>
          <w:lang w:val="fr-CA"/>
        </w:rPr>
        <w:t>f</w:t>
      </w:r>
      <w:r w:rsidRPr="009B4CEB">
        <w:rPr>
          <w:rFonts w:ascii="Arial" w:hAnsi="Arial" w:cs="Arial"/>
          <w:sz w:val="24"/>
          <w:szCs w:val="24"/>
          <w:lang w:val="fr-CA"/>
        </w:rPr>
        <w:t>)</w:t>
      </w:r>
      <w:r w:rsidRPr="009B4CEB">
        <w:rPr>
          <w:rFonts w:ascii="Arial" w:hAnsi="Arial" w:cs="Arial"/>
          <w:sz w:val="24"/>
          <w:szCs w:val="24"/>
          <w:lang w:val="fr-CA"/>
        </w:rPr>
        <w:tab/>
      </w:r>
      <w:r w:rsidR="009E2267">
        <w:rPr>
          <w:rFonts w:ascii="Arial" w:hAnsi="Arial" w:cs="Arial"/>
          <w:sz w:val="24"/>
          <w:szCs w:val="24"/>
          <w:lang w:val="fr-CA"/>
        </w:rPr>
        <w:t>u</w:t>
      </w:r>
      <w:r w:rsidR="009E2267" w:rsidRPr="00504574">
        <w:rPr>
          <w:rFonts w:ascii="Arial" w:hAnsi="Arial" w:cs="Arial"/>
          <w:sz w:val="24"/>
          <w:szCs w:val="24"/>
          <w:lang w:val="fr-CA"/>
        </w:rPr>
        <w:t>n apprenti doit toujo</w:t>
      </w:r>
      <w:r w:rsidR="009E2267">
        <w:rPr>
          <w:rFonts w:ascii="Arial" w:hAnsi="Arial" w:cs="Arial"/>
          <w:sz w:val="24"/>
          <w:szCs w:val="24"/>
          <w:lang w:val="fr-CA"/>
        </w:rPr>
        <w:t>u</w:t>
      </w:r>
      <w:r w:rsidR="009E2267" w:rsidRPr="00504574">
        <w:rPr>
          <w:rFonts w:ascii="Arial" w:hAnsi="Arial" w:cs="Arial"/>
          <w:sz w:val="24"/>
          <w:szCs w:val="24"/>
          <w:lang w:val="fr-CA"/>
        </w:rPr>
        <w:t xml:space="preserve">rs répondre </w:t>
      </w:r>
      <w:r w:rsidR="009E2267">
        <w:rPr>
          <w:rFonts w:ascii="Arial" w:hAnsi="Arial" w:cs="Arial"/>
          <w:sz w:val="24"/>
          <w:szCs w:val="24"/>
          <w:lang w:val="fr-CA"/>
        </w:rPr>
        <w:t>aux conditions d’admissibilité d</w:t>
      </w:r>
      <w:r w:rsidR="009E2267" w:rsidRPr="00504574">
        <w:rPr>
          <w:rFonts w:ascii="Arial" w:hAnsi="Arial" w:cs="Arial"/>
          <w:sz w:val="24"/>
          <w:szCs w:val="24"/>
          <w:lang w:val="fr-CA"/>
        </w:rPr>
        <w:t xml:space="preserve">u programme d’apprentissage </w:t>
      </w:r>
      <w:r w:rsidR="009E2267">
        <w:rPr>
          <w:rFonts w:ascii="Arial" w:hAnsi="Arial" w:cs="Arial"/>
          <w:sz w:val="24"/>
          <w:szCs w:val="24"/>
          <w:lang w:val="fr-CA"/>
        </w:rPr>
        <w:t xml:space="preserve">ou du programme de formation préparatoire à un </w:t>
      </w:r>
      <w:r w:rsidR="009E2267">
        <w:rPr>
          <w:rFonts w:ascii="Arial" w:hAnsi="Arial"/>
          <w:sz w:val="24"/>
          <w:lang w:val="fr-CA"/>
        </w:rPr>
        <w:t>programme d’</w:t>
      </w:r>
      <w:r w:rsidR="009E2267">
        <w:rPr>
          <w:rFonts w:ascii="Arial" w:hAnsi="Arial" w:cs="Arial"/>
          <w:sz w:val="24"/>
          <w:szCs w:val="24"/>
          <w:lang w:val="fr-CA"/>
        </w:rPr>
        <w:t xml:space="preserve">apprentissage </w:t>
      </w:r>
      <w:r w:rsidR="009E2267" w:rsidRPr="00504574">
        <w:rPr>
          <w:rFonts w:ascii="Arial" w:hAnsi="Arial" w:cs="Arial"/>
          <w:sz w:val="24"/>
          <w:szCs w:val="24"/>
          <w:lang w:val="fr-CA"/>
        </w:rPr>
        <w:t>dans la province ou le territoire où l’apprenti effectue son inscription</w:t>
      </w:r>
      <w:r w:rsidR="009E2267">
        <w:rPr>
          <w:rFonts w:ascii="Arial" w:hAnsi="Arial" w:cs="Arial"/>
          <w:sz w:val="24"/>
          <w:szCs w:val="24"/>
          <w:lang w:val="fr-CA"/>
        </w:rPr>
        <w:t>;</w:t>
      </w:r>
    </w:p>
    <w:p w14:paraId="19D7B2A2" w14:textId="586C5A4C" w:rsidR="005A633D" w:rsidRPr="009B4CEB" w:rsidRDefault="005A633D" w:rsidP="005A633D">
      <w:pPr>
        <w:tabs>
          <w:tab w:val="left" w:pos="0"/>
          <w:tab w:val="left" w:pos="426"/>
        </w:tabs>
        <w:spacing w:line="240" w:lineRule="auto"/>
        <w:ind w:left="1418" w:hanging="2149"/>
        <w:jc w:val="both"/>
        <w:rPr>
          <w:rFonts w:ascii="Arial" w:hAnsi="Arial" w:cs="Arial"/>
          <w:sz w:val="24"/>
          <w:szCs w:val="24"/>
          <w:lang w:val="fr-CA"/>
        </w:rPr>
      </w:pPr>
      <w:r w:rsidRPr="009B4CEB">
        <w:rPr>
          <w:rFonts w:ascii="Arial" w:hAnsi="Arial" w:cs="Arial"/>
          <w:sz w:val="24"/>
          <w:szCs w:val="24"/>
          <w:lang w:val="fr-CA"/>
        </w:rPr>
        <w:tab/>
      </w:r>
      <w:r w:rsidRPr="009B4CEB">
        <w:rPr>
          <w:rFonts w:ascii="Arial" w:hAnsi="Arial" w:cs="Arial"/>
          <w:sz w:val="24"/>
          <w:szCs w:val="24"/>
          <w:lang w:val="fr-CA"/>
        </w:rPr>
        <w:tab/>
        <w:t>(g)</w:t>
      </w:r>
      <w:r w:rsidRPr="009B4CEB">
        <w:rPr>
          <w:rFonts w:ascii="Arial" w:hAnsi="Arial" w:cs="Arial"/>
          <w:sz w:val="24"/>
          <w:szCs w:val="24"/>
          <w:lang w:val="fr-CA"/>
        </w:rPr>
        <w:tab/>
      </w:r>
      <w:r w:rsidR="009E2267">
        <w:rPr>
          <w:rFonts w:ascii="Arial" w:hAnsi="Arial" w:cs="Arial"/>
          <w:sz w:val="24"/>
          <w:szCs w:val="24"/>
          <w:lang w:val="fr-CA"/>
        </w:rPr>
        <w:t>l</w:t>
      </w:r>
      <w:r w:rsidR="009E2267" w:rsidRPr="007F4B85">
        <w:rPr>
          <w:rFonts w:ascii="Arial" w:hAnsi="Arial" w:cs="Arial"/>
          <w:sz w:val="24"/>
          <w:szCs w:val="24"/>
          <w:lang w:val="fr-CA"/>
        </w:rPr>
        <w:t>es exigences linguistiques d</w:t>
      </w:r>
      <w:r w:rsidR="009E2267">
        <w:rPr>
          <w:rFonts w:ascii="Arial" w:hAnsi="Arial" w:cs="Arial"/>
          <w:sz w:val="24"/>
          <w:szCs w:val="24"/>
          <w:lang w:val="fr-CA"/>
        </w:rPr>
        <w:t xml:space="preserve">e </w:t>
      </w:r>
      <w:r w:rsidR="00995530">
        <w:rPr>
          <w:rFonts w:ascii="Arial" w:hAnsi="Arial" w:cs="Arial"/>
          <w:sz w:val="24"/>
          <w:szCs w:val="24"/>
          <w:lang w:val="fr-CA"/>
        </w:rPr>
        <w:t>chaque</w:t>
      </w:r>
      <w:r w:rsidR="009E2267">
        <w:rPr>
          <w:rFonts w:ascii="Arial" w:hAnsi="Arial" w:cs="Arial"/>
          <w:sz w:val="24"/>
          <w:szCs w:val="24"/>
          <w:lang w:val="fr-CA"/>
        </w:rPr>
        <w:t xml:space="preserve"> province et de </w:t>
      </w:r>
      <w:r w:rsidR="00995530">
        <w:rPr>
          <w:rFonts w:ascii="Arial" w:hAnsi="Arial" w:cs="Arial"/>
          <w:sz w:val="24"/>
          <w:szCs w:val="24"/>
          <w:lang w:val="fr-CA"/>
        </w:rPr>
        <w:t xml:space="preserve">chaque </w:t>
      </w:r>
      <w:r w:rsidR="009E2267">
        <w:rPr>
          <w:rFonts w:ascii="Arial" w:hAnsi="Arial" w:cs="Arial"/>
          <w:sz w:val="24"/>
          <w:szCs w:val="24"/>
          <w:lang w:val="fr-CA"/>
        </w:rPr>
        <w:t>territoire seront respectées lors de la mise en œuvre</w:t>
      </w:r>
      <w:r w:rsidR="009E2267" w:rsidDel="009E2267">
        <w:rPr>
          <w:rFonts w:ascii="Arial" w:hAnsi="Arial" w:cs="Arial"/>
          <w:sz w:val="24"/>
          <w:szCs w:val="24"/>
          <w:lang w:val="fr-CA"/>
        </w:rPr>
        <w:t xml:space="preserve"> </w:t>
      </w:r>
      <w:r w:rsidR="00C91919">
        <w:rPr>
          <w:rFonts w:ascii="Arial" w:hAnsi="Arial" w:cs="Arial"/>
          <w:sz w:val="24"/>
          <w:szCs w:val="24"/>
          <w:lang w:val="fr-CA"/>
        </w:rPr>
        <w:t xml:space="preserve">du Protocole.  </w:t>
      </w:r>
    </w:p>
    <w:p w14:paraId="02ECA950" w14:textId="296BA42E" w:rsidR="00F16087" w:rsidRPr="002835DD" w:rsidRDefault="00574AC2" w:rsidP="00BC2E39">
      <w:pPr>
        <w:pStyle w:val="Paragraphedeliste"/>
        <w:numPr>
          <w:ilvl w:val="0"/>
          <w:numId w:val="21"/>
        </w:numPr>
        <w:tabs>
          <w:tab w:val="left" w:pos="0"/>
        </w:tabs>
        <w:spacing w:before="240" w:after="0" w:line="240" w:lineRule="auto"/>
        <w:ind w:left="426" w:hanging="426"/>
        <w:jc w:val="both"/>
        <w:rPr>
          <w:rFonts w:ascii="Arial" w:hAnsi="Arial" w:cs="Arial"/>
          <w:sz w:val="24"/>
          <w:szCs w:val="24"/>
          <w:lang w:val="fr-CA"/>
        </w:rPr>
      </w:pPr>
      <w:r w:rsidRPr="002835DD">
        <w:rPr>
          <w:rFonts w:ascii="Arial" w:hAnsi="Arial" w:cs="Arial"/>
          <w:sz w:val="24"/>
          <w:szCs w:val="24"/>
          <w:lang w:val="fr-CA"/>
        </w:rPr>
        <w:t>Suivant</w:t>
      </w:r>
      <w:r w:rsidR="00C91919" w:rsidRPr="002835DD">
        <w:rPr>
          <w:rFonts w:ascii="Arial" w:hAnsi="Arial" w:cs="Arial"/>
          <w:sz w:val="24"/>
          <w:szCs w:val="24"/>
          <w:lang w:val="fr-CA"/>
        </w:rPr>
        <w:t xml:space="preserve"> </w:t>
      </w:r>
      <w:r w:rsidR="007445BC">
        <w:rPr>
          <w:rFonts w:ascii="Arial" w:hAnsi="Arial" w:cs="Arial"/>
          <w:sz w:val="24"/>
          <w:szCs w:val="24"/>
          <w:lang w:val="fr-CA"/>
        </w:rPr>
        <w:t>l</w:t>
      </w:r>
      <w:r w:rsidR="00C91919" w:rsidRPr="002835DD">
        <w:rPr>
          <w:rFonts w:ascii="Arial" w:hAnsi="Arial" w:cs="Arial"/>
          <w:sz w:val="24"/>
          <w:szCs w:val="24"/>
          <w:lang w:val="fr-CA"/>
        </w:rPr>
        <w:t>es directives</w:t>
      </w:r>
      <w:r w:rsidR="007445BC">
        <w:rPr>
          <w:rFonts w:ascii="Arial" w:hAnsi="Arial" w:cs="Arial"/>
          <w:sz w:val="24"/>
          <w:szCs w:val="24"/>
          <w:lang w:val="fr-CA"/>
        </w:rPr>
        <w:t xml:space="preserve"> et les principes mentionnés ci-dessus</w:t>
      </w:r>
      <w:r w:rsidR="00C91919" w:rsidRPr="002835DD">
        <w:rPr>
          <w:rFonts w:ascii="Arial" w:hAnsi="Arial" w:cs="Arial"/>
          <w:sz w:val="24"/>
          <w:szCs w:val="24"/>
          <w:lang w:val="fr-CA"/>
        </w:rPr>
        <w:t xml:space="preserve">, les premiers ministres demandent aux ministres responsables </w:t>
      </w:r>
      <w:r w:rsidRPr="002835DD">
        <w:rPr>
          <w:rFonts w:ascii="Arial" w:hAnsi="Arial" w:cs="Arial"/>
          <w:sz w:val="24"/>
          <w:szCs w:val="24"/>
          <w:lang w:val="fr-CA"/>
        </w:rPr>
        <w:t>de l’apprentissage</w:t>
      </w:r>
      <w:r w:rsidR="00C91919" w:rsidRPr="002835DD">
        <w:rPr>
          <w:rFonts w:ascii="Arial" w:hAnsi="Arial" w:cs="Arial"/>
          <w:sz w:val="24"/>
          <w:szCs w:val="24"/>
          <w:lang w:val="fr-CA"/>
        </w:rPr>
        <w:t xml:space="preserve"> : </w:t>
      </w:r>
      <w:r w:rsidR="005E3B86" w:rsidRPr="002835DD">
        <w:rPr>
          <w:rFonts w:ascii="Arial" w:hAnsi="Arial" w:cs="Arial"/>
          <w:sz w:val="24"/>
          <w:szCs w:val="24"/>
          <w:lang w:val="fr-CA"/>
        </w:rPr>
        <w:t xml:space="preserve"> </w:t>
      </w:r>
      <w:r w:rsidR="00C91919" w:rsidRPr="002835DD">
        <w:rPr>
          <w:rFonts w:ascii="Arial" w:hAnsi="Arial" w:cs="Arial"/>
          <w:sz w:val="24"/>
          <w:szCs w:val="24"/>
          <w:lang w:val="fr-CA"/>
        </w:rPr>
        <w:t xml:space="preserve"> </w:t>
      </w:r>
    </w:p>
    <w:p w14:paraId="4C282396" w14:textId="77777777" w:rsidR="006E5FFF" w:rsidRPr="009B4CEB" w:rsidRDefault="006E5FFF" w:rsidP="006E5FFF">
      <w:pPr>
        <w:pStyle w:val="Paragraphedeliste"/>
        <w:tabs>
          <w:tab w:val="left" w:pos="450"/>
        </w:tabs>
        <w:spacing w:after="0" w:line="240" w:lineRule="auto"/>
        <w:ind w:left="1800"/>
        <w:jc w:val="both"/>
        <w:rPr>
          <w:rFonts w:ascii="Arial" w:hAnsi="Arial" w:cs="Arial"/>
          <w:sz w:val="24"/>
          <w:szCs w:val="24"/>
          <w:lang w:val="fr-CA"/>
        </w:rPr>
      </w:pPr>
    </w:p>
    <w:p w14:paraId="33032E9F" w14:textId="5965E452" w:rsidR="00574AC2" w:rsidRPr="00D04F2C" w:rsidRDefault="00574AC2" w:rsidP="00BC2E39">
      <w:pPr>
        <w:pStyle w:val="Paragraphedeliste"/>
        <w:numPr>
          <w:ilvl w:val="0"/>
          <w:numId w:val="15"/>
        </w:numPr>
        <w:tabs>
          <w:tab w:val="left" w:pos="450"/>
        </w:tabs>
        <w:spacing w:after="0" w:line="240" w:lineRule="auto"/>
        <w:ind w:left="1418" w:hanging="992"/>
        <w:jc w:val="both"/>
        <w:rPr>
          <w:rFonts w:ascii="Arial" w:hAnsi="Arial" w:cs="Arial"/>
          <w:sz w:val="24"/>
          <w:szCs w:val="24"/>
          <w:lang w:val="fr-CA"/>
        </w:rPr>
      </w:pPr>
      <w:r>
        <w:rPr>
          <w:rFonts w:ascii="Arial" w:hAnsi="Arial"/>
          <w:sz w:val="24"/>
          <w:lang w:val="fr-CA"/>
        </w:rPr>
        <w:t xml:space="preserve">de </w:t>
      </w:r>
      <w:r w:rsidRPr="00D04F2C">
        <w:rPr>
          <w:rFonts w:ascii="Arial" w:hAnsi="Arial"/>
          <w:sz w:val="24"/>
          <w:lang w:val="fr-CA"/>
        </w:rPr>
        <w:t>mettre en œuvre des processus transparents</w:t>
      </w:r>
      <w:r>
        <w:rPr>
          <w:rFonts w:ascii="Arial" w:hAnsi="Arial"/>
          <w:sz w:val="24"/>
          <w:lang w:val="fr-CA"/>
        </w:rPr>
        <w:t xml:space="preserve"> et </w:t>
      </w:r>
      <w:r w:rsidRPr="00D04F2C">
        <w:rPr>
          <w:rFonts w:ascii="Arial" w:hAnsi="Arial"/>
          <w:sz w:val="24"/>
          <w:lang w:val="fr-CA"/>
        </w:rPr>
        <w:t>accessibles</w:t>
      </w:r>
      <w:r>
        <w:rPr>
          <w:rFonts w:ascii="Arial" w:hAnsi="Arial"/>
          <w:sz w:val="24"/>
          <w:lang w:val="fr-CA"/>
        </w:rPr>
        <w:t xml:space="preserve"> </w:t>
      </w:r>
      <w:r w:rsidRPr="00D04F2C">
        <w:rPr>
          <w:rFonts w:ascii="Arial" w:hAnsi="Arial"/>
          <w:sz w:val="24"/>
          <w:lang w:val="fr-CA"/>
        </w:rPr>
        <w:t xml:space="preserve">dans </w:t>
      </w:r>
      <w:r>
        <w:rPr>
          <w:rFonts w:ascii="Arial" w:hAnsi="Arial"/>
          <w:sz w:val="24"/>
          <w:lang w:val="fr-CA"/>
        </w:rPr>
        <w:t>leur province ou leur territoire, dans la mesure du possible, afin de permettre</w:t>
      </w:r>
      <w:r w:rsidRPr="00D04F2C">
        <w:rPr>
          <w:rFonts w:ascii="Arial" w:hAnsi="Arial"/>
          <w:sz w:val="24"/>
          <w:lang w:val="fr-CA"/>
        </w:rPr>
        <w:t> :</w:t>
      </w:r>
    </w:p>
    <w:p w14:paraId="41BCFDB1" w14:textId="77777777" w:rsidR="007D0AF7" w:rsidRPr="009B4CEB" w:rsidRDefault="007D0AF7" w:rsidP="007D0AF7">
      <w:pPr>
        <w:tabs>
          <w:tab w:val="left" w:pos="450"/>
        </w:tabs>
        <w:spacing w:after="0" w:line="240" w:lineRule="auto"/>
        <w:jc w:val="both"/>
        <w:rPr>
          <w:rFonts w:ascii="Arial" w:hAnsi="Arial" w:cs="Arial"/>
          <w:sz w:val="24"/>
          <w:szCs w:val="24"/>
          <w:lang w:val="fr-CA"/>
        </w:rPr>
      </w:pPr>
    </w:p>
    <w:p w14:paraId="0A5D3DAE" w14:textId="497B8EAC" w:rsidR="005E3B86" w:rsidRPr="009B4CEB" w:rsidRDefault="00F16087" w:rsidP="00BC2E39">
      <w:pPr>
        <w:pStyle w:val="Paragraphedeliste"/>
        <w:tabs>
          <w:tab w:val="left" w:pos="450"/>
        </w:tabs>
        <w:spacing w:after="0" w:line="240" w:lineRule="auto"/>
        <w:ind w:left="2160" w:hanging="354"/>
        <w:jc w:val="both"/>
        <w:rPr>
          <w:rFonts w:ascii="Arial" w:hAnsi="Arial" w:cs="Arial"/>
          <w:sz w:val="24"/>
          <w:szCs w:val="24"/>
          <w:lang w:val="fr-CA"/>
        </w:rPr>
      </w:pPr>
      <w:r w:rsidRPr="009B4CEB">
        <w:rPr>
          <w:rFonts w:ascii="Arial" w:hAnsi="Arial" w:cs="Arial"/>
          <w:sz w:val="24"/>
          <w:szCs w:val="24"/>
          <w:lang w:val="fr-CA"/>
        </w:rPr>
        <w:t>(i)</w:t>
      </w:r>
      <w:r w:rsidRPr="009B4CEB">
        <w:rPr>
          <w:rFonts w:ascii="Arial" w:hAnsi="Arial" w:cs="Arial"/>
          <w:sz w:val="24"/>
          <w:szCs w:val="24"/>
          <w:lang w:val="fr-CA"/>
        </w:rPr>
        <w:tab/>
      </w:r>
      <w:r w:rsidR="00574AC2">
        <w:rPr>
          <w:rFonts w:ascii="Arial" w:hAnsi="Arial"/>
          <w:sz w:val="24"/>
          <w:lang w:val="fr-CA"/>
        </w:rPr>
        <w:t>à un</w:t>
      </w:r>
      <w:r w:rsidR="00574AC2" w:rsidRPr="00D04F2C">
        <w:rPr>
          <w:rFonts w:ascii="Arial" w:hAnsi="Arial"/>
          <w:sz w:val="24"/>
          <w:lang w:val="fr-CA"/>
        </w:rPr>
        <w:t xml:space="preserve"> apprenti de travailler dans la pr</w:t>
      </w:r>
      <w:r w:rsidR="00574AC2">
        <w:rPr>
          <w:rFonts w:ascii="Arial" w:hAnsi="Arial"/>
          <w:sz w:val="24"/>
          <w:lang w:val="fr-CA"/>
        </w:rPr>
        <w:t xml:space="preserve">ovince ou le territoire de son </w:t>
      </w:r>
      <w:r w:rsidR="00574AC2" w:rsidRPr="00D04F2C">
        <w:rPr>
          <w:rFonts w:ascii="Arial" w:hAnsi="Arial"/>
          <w:sz w:val="24"/>
          <w:lang w:val="fr-CA"/>
        </w:rPr>
        <w:t>choix afin d’obtenir</w:t>
      </w:r>
      <w:r w:rsidR="00574AC2">
        <w:rPr>
          <w:rFonts w:ascii="Arial" w:hAnsi="Arial"/>
          <w:sz w:val="24"/>
          <w:lang w:val="fr-CA"/>
        </w:rPr>
        <w:t xml:space="preserve"> une reconnaissance dans le cadre d’un programme d’apprentissage</w:t>
      </w:r>
      <w:r w:rsidR="00E642F1">
        <w:rPr>
          <w:rFonts w:ascii="Arial" w:hAnsi="Arial"/>
          <w:sz w:val="24"/>
          <w:lang w:val="fr-CA"/>
        </w:rPr>
        <w:t>;</w:t>
      </w:r>
      <w:r w:rsidR="00574AC2" w:rsidRPr="00D04F2C">
        <w:rPr>
          <w:rFonts w:ascii="Arial" w:hAnsi="Arial"/>
          <w:sz w:val="24"/>
          <w:lang w:val="fr-CA"/>
        </w:rPr>
        <w:t xml:space="preserve"> </w:t>
      </w:r>
    </w:p>
    <w:p w14:paraId="3613EF8A" w14:textId="77777777" w:rsidR="005E3B86" w:rsidRPr="009B4CEB" w:rsidRDefault="005E3B86" w:rsidP="007754BD">
      <w:pPr>
        <w:pStyle w:val="Paragraphedeliste"/>
        <w:tabs>
          <w:tab w:val="left" w:pos="450"/>
        </w:tabs>
        <w:spacing w:after="0" w:line="240" w:lineRule="auto"/>
        <w:ind w:left="2160" w:hanging="720"/>
        <w:jc w:val="both"/>
        <w:rPr>
          <w:rFonts w:ascii="Arial" w:hAnsi="Arial" w:cs="Arial"/>
          <w:sz w:val="24"/>
          <w:szCs w:val="24"/>
          <w:lang w:val="fr-CA"/>
        </w:rPr>
      </w:pPr>
    </w:p>
    <w:p w14:paraId="35D944DE" w14:textId="3C0E1CC3" w:rsidR="002128C6" w:rsidRPr="009B4CEB" w:rsidRDefault="0057274C" w:rsidP="00BC2E39">
      <w:pPr>
        <w:pStyle w:val="Paragraphedeliste"/>
        <w:tabs>
          <w:tab w:val="left" w:pos="450"/>
        </w:tabs>
        <w:spacing w:after="0" w:line="240" w:lineRule="auto"/>
        <w:ind w:left="2160" w:hanging="354"/>
        <w:jc w:val="both"/>
        <w:rPr>
          <w:rFonts w:ascii="Arial" w:hAnsi="Arial" w:cs="Arial"/>
          <w:sz w:val="24"/>
          <w:szCs w:val="24"/>
          <w:lang w:val="fr-CA"/>
        </w:rPr>
      </w:pPr>
      <w:r w:rsidRPr="009B4CEB">
        <w:rPr>
          <w:rFonts w:ascii="Arial" w:hAnsi="Arial" w:cs="Arial"/>
          <w:sz w:val="24"/>
          <w:szCs w:val="24"/>
          <w:lang w:val="fr-CA"/>
        </w:rPr>
        <w:t>(ii)</w:t>
      </w:r>
      <w:r w:rsidR="00A5202D" w:rsidRPr="009B4CEB">
        <w:rPr>
          <w:rFonts w:ascii="Arial" w:hAnsi="Arial" w:cs="Arial"/>
          <w:sz w:val="24"/>
          <w:szCs w:val="24"/>
          <w:lang w:val="fr-CA"/>
        </w:rPr>
        <w:tab/>
      </w:r>
      <w:r w:rsidR="00574AC2">
        <w:rPr>
          <w:rFonts w:ascii="Arial" w:hAnsi="Arial" w:cs="Arial"/>
          <w:sz w:val="24"/>
          <w:szCs w:val="24"/>
          <w:lang w:val="fr-CA"/>
        </w:rPr>
        <w:t>à un individu</w:t>
      </w:r>
      <w:r w:rsidR="00574AC2" w:rsidRPr="003E6E9F">
        <w:rPr>
          <w:rFonts w:ascii="Arial" w:hAnsi="Arial"/>
          <w:sz w:val="24"/>
          <w:lang w:val="fr-CA"/>
        </w:rPr>
        <w:t xml:space="preserve"> d’obtenir une reconnaissance aux fins d’un programme d’apprentissage dans une province ou un territoire donné au moment de </w:t>
      </w:r>
      <w:r w:rsidR="00574AC2">
        <w:rPr>
          <w:rFonts w:ascii="Arial" w:hAnsi="Arial"/>
          <w:sz w:val="24"/>
          <w:lang w:val="fr-CA"/>
        </w:rPr>
        <w:t xml:space="preserve">son </w:t>
      </w:r>
      <w:r w:rsidR="00574AC2" w:rsidRPr="003E6E9F">
        <w:rPr>
          <w:rFonts w:ascii="Arial" w:hAnsi="Arial"/>
          <w:sz w:val="24"/>
          <w:lang w:val="fr-CA"/>
        </w:rPr>
        <w:t xml:space="preserve">inscription comme apprenti dans cette province ou ce territoire, pour </w:t>
      </w:r>
      <w:r w:rsidR="00574AC2">
        <w:rPr>
          <w:rFonts w:ascii="Arial" w:hAnsi="Arial"/>
          <w:sz w:val="24"/>
          <w:lang w:val="fr-CA"/>
        </w:rPr>
        <w:t xml:space="preserve">toute </w:t>
      </w:r>
      <w:r w:rsidR="00574AC2" w:rsidRPr="00D04F2C">
        <w:rPr>
          <w:rFonts w:ascii="Arial" w:hAnsi="Arial"/>
          <w:sz w:val="24"/>
          <w:lang w:val="fr-CA"/>
        </w:rPr>
        <w:t xml:space="preserve">formation </w:t>
      </w:r>
      <w:r w:rsidR="00574AC2">
        <w:rPr>
          <w:rFonts w:ascii="Arial" w:hAnsi="Arial"/>
          <w:sz w:val="24"/>
          <w:lang w:val="fr-CA"/>
        </w:rPr>
        <w:t>préparatoire à un programme d’apprentissage,</w:t>
      </w:r>
      <w:r w:rsidR="00574AC2" w:rsidRPr="003E6E9F">
        <w:rPr>
          <w:rFonts w:ascii="Arial" w:hAnsi="Arial"/>
          <w:sz w:val="24"/>
          <w:lang w:val="fr-CA"/>
        </w:rPr>
        <w:t xml:space="preserve"> y compris des processus pour l</w:t>
      </w:r>
      <w:r w:rsidR="00574AC2">
        <w:rPr>
          <w:rFonts w:ascii="Arial" w:hAnsi="Arial"/>
          <w:sz w:val="24"/>
          <w:lang w:val="fr-CA"/>
        </w:rPr>
        <w:t>ui</w:t>
      </w:r>
      <w:r w:rsidR="00574AC2" w:rsidRPr="003E6E9F">
        <w:rPr>
          <w:rFonts w:ascii="Arial" w:hAnsi="Arial"/>
          <w:sz w:val="24"/>
          <w:lang w:val="fr-CA"/>
        </w:rPr>
        <w:t xml:space="preserve"> permettre </w:t>
      </w:r>
      <w:r w:rsidR="00574AC2">
        <w:rPr>
          <w:rFonts w:ascii="Arial" w:hAnsi="Arial"/>
          <w:sz w:val="24"/>
          <w:lang w:val="fr-CA"/>
        </w:rPr>
        <w:t>d’obtenir une</w:t>
      </w:r>
      <w:r w:rsidR="00574AC2" w:rsidRPr="00283496">
        <w:rPr>
          <w:rFonts w:ascii="Arial" w:hAnsi="Arial"/>
          <w:sz w:val="24"/>
          <w:lang w:val="fr-CA"/>
        </w:rPr>
        <w:t xml:space="preserve"> reconnaissance de la province ou du te</w:t>
      </w:r>
      <w:r w:rsidR="00574AC2">
        <w:rPr>
          <w:rFonts w:ascii="Arial" w:hAnsi="Arial"/>
          <w:sz w:val="24"/>
          <w:lang w:val="fr-CA"/>
        </w:rPr>
        <w:t>rritoire où il s’inscrit</w:t>
      </w:r>
      <w:r w:rsidR="00574AC2" w:rsidRPr="00283496">
        <w:rPr>
          <w:rFonts w:ascii="Arial" w:hAnsi="Arial"/>
          <w:sz w:val="24"/>
          <w:lang w:val="fr-CA"/>
        </w:rPr>
        <w:t xml:space="preserve">, pour toute évaluation de </w:t>
      </w:r>
      <w:r w:rsidR="00574AC2">
        <w:rPr>
          <w:rFonts w:ascii="Arial" w:hAnsi="Arial"/>
          <w:sz w:val="24"/>
          <w:lang w:val="fr-CA"/>
        </w:rPr>
        <w:t>ses</w:t>
      </w:r>
      <w:r w:rsidR="00574AC2" w:rsidRPr="00283496">
        <w:rPr>
          <w:rFonts w:ascii="Arial" w:hAnsi="Arial"/>
          <w:sz w:val="24"/>
          <w:lang w:val="fr-CA"/>
        </w:rPr>
        <w:t xml:space="preserve"> compétences, de </w:t>
      </w:r>
      <w:r w:rsidR="00574AC2">
        <w:rPr>
          <w:rFonts w:ascii="Arial" w:hAnsi="Arial"/>
          <w:sz w:val="24"/>
          <w:lang w:val="fr-CA"/>
        </w:rPr>
        <w:t>son</w:t>
      </w:r>
      <w:r w:rsidR="00574AC2" w:rsidRPr="00283496">
        <w:rPr>
          <w:rFonts w:ascii="Arial" w:hAnsi="Arial"/>
          <w:sz w:val="24"/>
          <w:lang w:val="fr-CA"/>
        </w:rPr>
        <w:t xml:space="preserve"> expérience </w:t>
      </w:r>
      <w:r w:rsidR="00574AC2">
        <w:rPr>
          <w:rFonts w:ascii="Arial" w:hAnsi="Arial"/>
          <w:sz w:val="24"/>
          <w:lang w:val="fr-CA"/>
        </w:rPr>
        <w:t>de travail,</w:t>
      </w:r>
      <w:r w:rsidR="00574AC2" w:rsidRPr="00283496">
        <w:rPr>
          <w:rFonts w:ascii="Arial" w:hAnsi="Arial"/>
          <w:sz w:val="24"/>
          <w:lang w:val="fr-CA"/>
        </w:rPr>
        <w:t xml:space="preserve"> de </w:t>
      </w:r>
      <w:r w:rsidR="00574AC2">
        <w:rPr>
          <w:rFonts w:ascii="Arial" w:hAnsi="Arial"/>
          <w:sz w:val="24"/>
          <w:lang w:val="fr-CA"/>
        </w:rPr>
        <w:t>sa</w:t>
      </w:r>
      <w:r w:rsidR="00574AC2" w:rsidRPr="00283496">
        <w:rPr>
          <w:rFonts w:ascii="Arial" w:hAnsi="Arial"/>
          <w:sz w:val="24"/>
          <w:lang w:val="fr-CA"/>
        </w:rPr>
        <w:t xml:space="preserve"> </w:t>
      </w:r>
      <w:r w:rsidR="00574AC2">
        <w:rPr>
          <w:rFonts w:ascii="Arial" w:hAnsi="Arial"/>
          <w:sz w:val="24"/>
          <w:lang w:val="fr-CA"/>
        </w:rPr>
        <w:t>formation acquise hors de l’emploi et des examens</w:t>
      </w:r>
      <w:r w:rsidR="00574AC2" w:rsidDel="004B60E5">
        <w:rPr>
          <w:rFonts w:ascii="Arial" w:hAnsi="Arial"/>
          <w:sz w:val="24"/>
          <w:lang w:val="fr-CA"/>
        </w:rPr>
        <w:t xml:space="preserve"> </w:t>
      </w:r>
      <w:r w:rsidR="00574AC2" w:rsidRPr="001625D9">
        <w:rPr>
          <w:rFonts w:ascii="Arial" w:hAnsi="Arial"/>
          <w:sz w:val="24"/>
          <w:lang w:val="fr-CA"/>
        </w:rPr>
        <w:t>complétés</w:t>
      </w:r>
      <w:r w:rsidR="00574AC2">
        <w:rPr>
          <w:rFonts w:ascii="Arial" w:hAnsi="Arial"/>
          <w:sz w:val="24"/>
          <w:lang w:val="fr-CA"/>
        </w:rPr>
        <w:t xml:space="preserve"> avec succès</w:t>
      </w:r>
      <w:r w:rsidR="00574AC2" w:rsidRPr="00283496">
        <w:rPr>
          <w:rFonts w:ascii="Arial" w:hAnsi="Arial"/>
          <w:sz w:val="24"/>
          <w:lang w:val="fr-CA"/>
        </w:rPr>
        <w:t xml:space="preserve"> dans une autre province ou un autre territoire, sans avoir à</w:t>
      </w:r>
      <w:r w:rsidR="00574AC2" w:rsidRPr="00D04F2C">
        <w:rPr>
          <w:rFonts w:ascii="Arial" w:hAnsi="Arial"/>
          <w:sz w:val="24"/>
          <w:lang w:val="fr-CA"/>
        </w:rPr>
        <w:t xml:space="preserve"> </w:t>
      </w:r>
      <w:r w:rsidR="00574AC2">
        <w:rPr>
          <w:rFonts w:ascii="Arial" w:hAnsi="Arial"/>
          <w:sz w:val="24"/>
          <w:lang w:val="fr-CA"/>
        </w:rPr>
        <w:t>entreprendre une formation équivalente</w:t>
      </w:r>
      <w:bookmarkStart w:id="0" w:name="_GoBack"/>
      <w:bookmarkEnd w:id="0"/>
      <w:r w:rsidR="00574AC2">
        <w:rPr>
          <w:rFonts w:ascii="Arial" w:hAnsi="Arial"/>
          <w:sz w:val="24"/>
          <w:lang w:val="fr-CA"/>
        </w:rPr>
        <w:t xml:space="preserve"> en totalité ou en partie</w:t>
      </w:r>
      <w:r w:rsidR="000B2196">
        <w:rPr>
          <w:rFonts w:ascii="Arial" w:hAnsi="Arial"/>
          <w:sz w:val="24"/>
          <w:lang w:val="fr-CA"/>
        </w:rPr>
        <w:t>;</w:t>
      </w:r>
    </w:p>
    <w:p w14:paraId="6B33DA47" w14:textId="77777777" w:rsidR="00B74F65" w:rsidRPr="009B4CEB" w:rsidRDefault="00B74F65" w:rsidP="003D2BB3">
      <w:pPr>
        <w:tabs>
          <w:tab w:val="left" w:pos="450"/>
          <w:tab w:val="left" w:pos="993"/>
          <w:tab w:val="left" w:pos="1843"/>
        </w:tabs>
        <w:spacing w:after="0" w:line="240" w:lineRule="auto"/>
        <w:ind w:left="2548" w:hanging="3255"/>
        <w:jc w:val="both"/>
        <w:rPr>
          <w:rFonts w:ascii="Arial" w:hAnsi="Arial" w:cs="Arial"/>
          <w:sz w:val="24"/>
          <w:szCs w:val="24"/>
          <w:lang w:val="fr-CA"/>
        </w:rPr>
      </w:pPr>
    </w:p>
    <w:p w14:paraId="3F49C9A2" w14:textId="3C6CCA20" w:rsidR="008F4674" w:rsidRPr="009B4CEB" w:rsidRDefault="00B74F65">
      <w:pPr>
        <w:tabs>
          <w:tab w:val="left" w:pos="450"/>
          <w:tab w:val="left" w:pos="1440"/>
        </w:tabs>
        <w:spacing w:after="0" w:line="240" w:lineRule="auto"/>
        <w:ind w:left="1418" w:hanging="992"/>
        <w:jc w:val="both"/>
        <w:rPr>
          <w:rFonts w:ascii="Arial" w:hAnsi="Arial" w:cs="Arial"/>
          <w:sz w:val="24"/>
          <w:szCs w:val="24"/>
          <w:lang w:val="fr-CA"/>
        </w:rPr>
      </w:pPr>
      <w:r w:rsidRPr="009B4CEB">
        <w:rPr>
          <w:rFonts w:ascii="Arial" w:hAnsi="Arial" w:cs="Arial"/>
          <w:sz w:val="24"/>
          <w:szCs w:val="24"/>
          <w:lang w:val="fr-CA"/>
        </w:rPr>
        <w:t>(</w:t>
      </w:r>
      <w:r w:rsidR="00782D65" w:rsidRPr="009B4CEB">
        <w:rPr>
          <w:rFonts w:ascii="Arial" w:hAnsi="Arial" w:cs="Arial"/>
          <w:sz w:val="24"/>
          <w:szCs w:val="24"/>
          <w:lang w:val="fr-CA"/>
        </w:rPr>
        <w:t>b</w:t>
      </w:r>
      <w:r w:rsidRPr="009B4CEB">
        <w:rPr>
          <w:rFonts w:ascii="Arial" w:hAnsi="Arial" w:cs="Arial"/>
          <w:sz w:val="24"/>
          <w:szCs w:val="24"/>
          <w:lang w:val="fr-CA"/>
        </w:rPr>
        <w:t>)</w:t>
      </w:r>
      <w:r w:rsidRPr="009B4CEB">
        <w:rPr>
          <w:rFonts w:ascii="Arial" w:hAnsi="Arial" w:cs="Arial"/>
          <w:sz w:val="24"/>
          <w:szCs w:val="24"/>
          <w:lang w:val="fr-CA"/>
        </w:rPr>
        <w:tab/>
      </w:r>
      <w:r w:rsidR="00A0280A">
        <w:rPr>
          <w:rFonts w:ascii="Arial" w:hAnsi="Arial" w:cs="Arial"/>
          <w:sz w:val="24"/>
          <w:szCs w:val="24"/>
          <w:lang w:val="fr-CA"/>
        </w:rPr>
        <w:t xml:space="preserve">de travailler en collaboration afin d’établir la nature et l’étendue de toute reconnaissance pouvant être accordée dans chaque province ou dans chaque territoire </w:t>
      </w:r>
      <w:r w:rsidR="000D3027">
        <w:rPr>
          <w:rFonts w:ascii="Arial" w:hAnsi="Arial" w:cs="Arial"/>
          <w:sz w:val="24"/>
          <w:szCs w:val="24"/>
          <w:lang w:val="fr-CA"/>
        </w:rPr>
        <w:t xml:space="preserve">pour </w:t>
      </w:r>
      <w:r w:rsidR="00574AC2" w:rsidRPr="00D04F2C">
        <w:rPr>
          <w:rFonts w:ascii="Arial" w:hAnsi="Arial"/>
          <w:sz w:val="24"/>
          <w:lang w:val="fr-CA"/>
        </w:rPr>
        <w:t>l</w:t>
      </w:r>
      <w:r w:rsidR="00574AC2">
        <w:rPr>
          <w:rFonts w:ascii="Arial" w:hAnsi="Arial"/>
          <w:sz w:val="24"/>
          <w:lang w:val="fr-CA"/>
        </w:rPr>
        <w:t>a</w:t>
      </w:r>
      <w:r w:rsidR="00574AC2" w:rsidRPr="00EF1FD9">
        <w:rPr>
          <w:rFonts w:ascii="Arial" w:hAnsi="Arial" w:cs="Arial"/>
          <w:sz w:val="24"/>
          <w:szCs w:val="24"/>
          <w:lang w:val="fr-CA"/>
        </w:rPr>
        <w:t xml:space="preserve"> </w:t>
      </w:r>
      <w:r w:rsidR="00574AC2" w:rsidRPr="001A4927">
        <w:rPr>
          <w:rFonts w:ascii="Arial" w:hAnsi="Arial" w:cs="Arial"/>
          <w:sz w:val="24"/>
          <w:szCs w:val="24"/>
          <w:lang w:val="fr-CA"/>
        </w:rPr>
        <w:t>for</w:t>
      </w:r>
      <w:r w:rsidR="00574AC2">
        <w:rPr>
          <w:rFonts w:ascii="Arial" w:hAnsi="Arial" w:cs="Arial"/>
          <w:sz w:val="24"/>
          <w:szCs w:val="24"/>
          <w:lang w:val="fr-CA"/>
        </w:rPr>
        <w:t>mation acquise dans le cadre d’un programme d’</w:t>
      </w:r>
      <w:r w:rsidR="00574AC2" w:rsidRPr="001A4927">
        <w:rPr>
          <w:rFonts w:ascii="Arial" w:hAnsi="Arial" w:cs="Arial"/>
          <w:sz w:val="24"/>
          <w:szCs w:val="24"/>
          <w:lang w:val="fr-CA"/>
        </w:rPr>
        <w:t>apprentissage</w:t>
      </w:r>
      <w:r w:rsidR="00574AC2" w:rsidDel="00574AC2">
        <w:rPr>
          <w:rFonts w:ascii="Arial" w:hAnsi="Arial" w:cs="Arial"/>
          <w:sz w:val="24"/>
          <w:szCs w:val="24"/>
          <w:lang w:val="fr-CA"/>
        </w:rPr>
        <w:t xml:space="preserve"> </w:t>
      </w:r>
      <w:r w:rsidR="000D3027">
        <w:rPr>
          <w:rFonts w:ascii="Arial" w:hAnsi="Arial" w:cs="Arial"/>
          <w:sz w:val="24"/>
          <w:szCs w:val="24"/>
          <w:lang w:val="fr-CA"/>
        </w:rPr>
        <w:t xml:space="preserve">ou </w:t>
      </w:r>
      <w:r w:rsidR="00574AC2">
        <w:rPr>
          <w:rFonts w:ascii="Arial" w:hAnsi="Arial"/>
          <w:sz w:val="24"/>
          <w:lang w:val="fr-CA"/>
        </w:rPr>
        <w:t>la f</w:t>
      </w:r>
      <w:r w:rsidR="00574AC2" w:rsidRPr="00D04F2C">
        <w:rPr>
          <w:rFonts w:ascii="Arial" w:hAnsi="Arial"/>
          <w:sz w:val="24"/>
          <w:lang w:val="fr-CA"/>
        </w:rPr>
        <w:t xml:space="preserve">ormation </w:t>
      </w:r>
      <w:r w:rsidR="00574AC2">
        <w:rPr>
          <w:rFonts w:ascii="Arial" w:hAnsi="Arial"/>
          <w:sz w:val="24"/>
          <w:lang w:val="fr-CA"/>
        </w:rPr>
        <w:t>préparatoire à un programme d’apprentissage</w:t>
      </w:r>
      <w:r w:rsidR="000D3027">
        <w:rPr>
          <w:rFonts w:ascii="Arial" w:hAnsi="Arial" w:cs="Arial"/>
          <w:sz w:val="24"/>
          <w:szCs w:val="24"/>
          <w:lang w:val="fr-CA"/>
        </w:rPr>
        <w:t xml:space="preserve">;  </w:t>
      </w:r>
    </w:p>
    <w:p w14:paraId="0CC91ECD" w14:textId="77777777" w:rsidR="00B74F65" w:rsidRPr="009B4CEB" w:rsidRDefault="00B74F65" w:rsidP="003D2BB3">
      <w:pPr>
        <w:tabs>
          <w:tab w:val="left" w:pos="450"/>
          <w:tab w:val="left" w:pos="709"/>
          <w:tab w:val="left" w:pos="993"/>
          <w:tab w:val="left" w:pos="1440"/>
          <w:tab w:val="left" w:pos="1843"/>
        </w:tabs>
        <w:spacing w:after="0" w:line="240" w:lineRule="auto"/>
        <w:jc w:val="both"/>
        <w:rPr>
          <w:rFonts w:ascii="Arial" w:hAnsi="Arial" w:cs="Arial"/>
          <w:sz w:val="24"/>
          <w:szCs w:val="24"/>
          <w:lang w:val="fr-CA"/>
        </w:rPr>
      </w:pPr>
    </w:p>
    <w:p w14:paraId="1AAF54E0" w14:textId="306440BC" w:rsidR="00E03DAA" w:rsidRPr="009B4CEB" w:rsidRDefault="00FE63CB" w:rsidP="007754BD">
      <w:pPr>
        <w:tabs>
          <w:tab w:val="left" w:pos="450"/>
          <w:tab w:val="left" w:pos="709"/>
          <w:tab w:val="left" w:pos="993"/>
          <w:tab w:val="left" w:pos="1418"/>
          <w:tab w:val="left" w:pos="1843"/>
        </w:tabs>
        <w:spacing w:after="0" w:line="240" w:lineRule="auto"/>
        <w:ind w:left="1418" w:hanging="2125"/>
        <w:jc w:val="both"/>
        <w:rPr>
          <w:rFonts w:ascii="Arial" w:hAnsi="Arial" w:cs="Arial"/>
          <w:sz w:val="24"/>
          <w:szCs w:val="24"/>
          <w:lang w:val="fr-CA"/>
        </w:rPr>
      </w:pPr>
      <w:r w:rsidRPr="009B4CEB">
        <w:rPr>
          <w:rFonts w:ascii="Arial" w:hAnsi="Arial" w:cs="Arial"/>
          <w:sz w:val="24"/>
          <w:szCs w:val="24"/>
          <w:lang w:val="fr-CA"/>
        </w:rPr>
        <w:tab/>
        <w:t>(</w:t>
      </w:r>
      <w:r w:rsidR="00782D65" w:rsidRPr="009B4CEB">
        <w:rPr>
          <w:rFonts w:ascii="Arial" w:hAnsi="Arial" w:cs="Arial"/>
          <w:sz w:val="24"/>
          <w:szCs w:val="24"/>
          <w:lang w:val="fr-CA"/>
        </w:rPr>
        <w:t>c</w:t>
      </w:r>
      <w:r w:rsidRPr="009B4CEB">
        <w:rPr>
          <w:rFonts w:ascii="Arial" w:hAnsi="Arial" w:cs="Arial"/>
          <w:sz w:val="24"/>
          <w:szCs w:val="24"/>
          <w:lang w:val="fr-CA"/>
        </w:rPr>
        <w:t>)</w:t>
      </w:r>
      <w:r w:rsidRPr="009B4CEB">
        <w:rPr>
          <w:rFonts w:ascii="Arial" w:hAnsi="Arial" w:cs="Arial"/>
          <w:sz w:val="24"/>
          <w:szCs w:val="24"/>
          <w:lang w:val="fr-CA"/>
        </w:rPr>
        <w:tab/>
      </w:r>
      <w:r w:rsidRPr="009B4CEB">
        <w:rPr>
          <w:rFonts w:ascii="Arial" w:hAnsi="Arial" w:cs="Arial"/>
          <w:sz w:val="24"/>
          <w:szCs w:val="24"/>
          <w:lang w:val="fr-CA"/>
        </w:rPr>
        <w:tab/>
      </w:r>
      <w:r w:rsidR="00574AC2" w:rsidRPr="00D04F2C">
        <w:rPr>
          <w:rFonts w:ascii="Arial" w:hAnsi="Arial"/>
          <w:sz w:val="24"/>
          <w:lang w:val="fr-CA"/>
        </w:rPr>
        <w:t>de collaborer pour recenser et modifier les politiques et les procédures existante</w:t>
      </w:r>
      <w:r w:rsidR="00574AC2">
        <w:rPr>
          <w:rFonts w:ascii="Arial" w:hAnsi="Arial"/>
          <w:sz w:val="24"/>
          <w:lang w:val="fr-CA"/>
        </w:rPr>
        <w:t xml:space="preserve">s, </w:t>
      </w:r>
      <w:r w:rsidR="000D3027">
        <w:rPr>
          <w:rFonts w:ascii="Arial" w:hAnsi="Arial" w:cs="Arial"/>
          <w:sz w:val="24"/>
          <w:szCs w:val="24"/>
          <w:lang w:val="fr-CA"/>
        </w:rPr>
        <w:t>au besoin, afin de faciliter l’atteinte des résultats</w:t>
      </w:r>
      <w:r w:rsidR="007445BC">
        <w:rPr>
          <w:rFonts w:ascii="Arial" w:hAnsi="Arial" w:cs="Arial"/>
          <w:sz w:val="24"/>
          <w:szCs w:val="24"/>
          <w:lang w:val="fr-CA"/>
        </w:rPr>
        <w:t>, des principes et des buts</w:t>
      </w:r>
      <w:r w:rsidR="000D3027">
        <w:rPr>
          <w:rFonts w:ascii="Arial" w:hAnsi="Arial" w:cs="Arial"/>
          <w:sz w:val="24"/>
          <w:szCs w:val="24"/>
          <w:lang w:val="fr-CA"/>
        </w:rPr>
        <w:t xml:space="preserve"> </w:t>
      </w:r>
      <w:r w:rsidR="001625D9">
        <w:rPr>
          <w:rFonts w:ascii="Arial" w:hAnsi="Arial" w:cs="Arial"/>
          <w:sz w:val="24"/>
          <w:szCs w:val="24"/>
          <w:lang w:val="fr-CA"/>
        </w:rPr>
        <w:t>du</w:t>
      </w:r>
      <w:r w:rsidR="000D3027">
        <w:rPr>
          <w:rFonts w:ascii="Arial" w:hAnsi="Arial" w:cs="Arial"/>
          <w:sz w:val="24"/>
          <w:szCs w:val="24"/>
          <w:lang w:val="fr-CA"/>
        </w:rPr>
        <w:t xml:space="preserve"> </w:t>
      </w:r>
      <w:r w:rsidR="0091333B">
        <w:rPr>
          <w:rFonts w:ascii="Arial" w:hAnsi="Arial" w:cs="Arial"/>
          <w:sz w:val="24"/>
          <w:szCs w:val="24"/>
          <w:lang w:val="fr-CA"/>
        </w:rPr>
        <w:t xml:space="preserve">présent </w:t>
      </w:r>
      <w:r w:rsidR="000D3027">
        <w:rPr>
          <w:rFonts w:ascii="Arial" w:hAnsi="Arial" w:cs="Arial"/>
          <w:sz w:val="24"/>
          <w:szCs w:val="24"/>
          <w:lang w:val="fr-CA"/>
        </w:rPr>
        <w:t>Protocole;</w:t>
      </w:r>
    </w:p>
    <w:p w14:paraId="5357C3E8" w14:textId="77777777" w:rsidR="006149B8" w:rsidRPr="009B4CEB" w:rsidRDefault="006149B8" w:rsidP="00666B82">
      <w:pPr>
        <w:tabs>
          <w:tab w:val="left" w:pos="450"/>
          <w:tab w:val="left" w:pos="709"/>
          <w:tab w:val="left" w:pos="993"/>
          <w:tab w:val="left" w:pos="1440"/>
          <w:tab w:val="left" w:pos="1843"/>
        </w:tabs>
        <w:spacing w:after="0" w:line="240" w:lineRule="auto"/>
        <w:ind w:left="1418" w:hanging="2125"/>
        <w:jc w:val="both"/>
        <w:rPr>
          <w:rFonts w:ascii="Arial" w:hAnsi="Arial" w:cs="Arial"/>
          <w:sz w:val="24"/>
          <w:szCs w:val="24"/>
          <w:lang w:val="fr-CA"/>
        </w:rPr>
      </w:pPr>
    </w:p>
    <w:p w14:paraId="69036D67" w14:textId="11143129" w:rsidR="006149B8" w:rsidRPr="009B4CEB" w:rsidRDefault="006149B8" w:rsidP="006149B8">
      <w:pPr>
        <w:tabs>
          <w:tab w:val="left" w:pos="450"/>
          <w:tab w:val="left" w:pos="709"/>
          <w:tab w:val="left" w:pos="993"/>
          <w:tab w:val="left" w:pos="1418"/>
          <w:tab w:val="left" w:pos="1843"/>
        </w:tabs>
        <w:spacing w:after="0" w:line="240" w:lineRule="auto"/>
        <w:ind w:left="1418" w:hanging="2125"/>
        <w:jc w:val="both"/>
        <w:rPr>
          <w:rFonts w:ascii="Arial" w:hAnsi="Arial" w:cs="Arial"/>
          <w:sz w:val="24"/>
          <w:szCs w:val="24"/>
          <w:lang w:val="fr-CA"/>
        </w:rPr>
      </w:pPr>
      <w:r w:rsidRPr="009B4CEB">
        <w:rPr>
          <w:rFonts w:ascii="Arial" w:hAnsi="Arial" w:cs="Arial"/>
          <w:sz w:val="24"/>
          <w:szCs w:val="24"/>
          <w:lang w:val="fr-CA"/>
        </w:rPr>
        <w:tab/>
        <w:t>(d)</w:t>
      </w:r>
      <w:r w:rsidRPr="009B4CEB">
        <w:rPr>
          <w:rFonts w:ascii="Arial" w:hAnsi="Arial" w:cs="Arial"/>
          <w:sz w:val="24"/>
          <w:szCs w:val="24"/>
          <w:lang w:val="fr-CA"/>
        </w:rPr>
        <w:tab/>
      </w:r>
      <w:r w:rsidRPr="009B4CEB">
        <w:rPr>
          <w:rFonts w:ascii="Arial" w:hAnsi="Arial" w:cs="Arial"/>
          <w:sz w:val="24"/>
          <w:szCs w:val="24"/>
          <w:lang w:val="fr-CA"/>
        </w:rPr>
        <w:tab/>
      </w:r>
      <w:r w:rsidR="000D3027">
        <w:rPr>
          <w:rFonts w:ascii="Arial" w:hAnsi="Arial" w:cs="Arial"/>
          <w:sz w:val="24"/>
          <w:szCs w:val="24"/>
          <w:lang w:val="fr-CA"/>
        </w:rPr>
        <w:t>d</w:t>
      </w:r>
      <w:r w:rsidR="00574AC2">
        <w:rPr>
          <w:rFonts w:ascii="Arial" w:hAnsi="Arial" w:cs="Arial"/>
          <w:sz w:val="24"/>
          <w:szCs w:val="24"/>
          <w:lang w:val="fr-CA"/>
        </w:rPr>
        <w:t>’établir</w:t>
      </w:r>
      <w:r w:rsidR="000D3027">
        <w:rPr>
          <w:rFonts w:ascii="Arial" w:hAnsi="Arial" w:cs="Arial"/>
          <w:sz w:val="24"/>
          <w:szCs w:val="24"/>
          <w:lang w:val="fr-CA"/>
        </w:rPr>
        <w:t xml:space="preserve"> des méthodes et des plateformes qui faciliteront la disponibilité de l’information sur la mobilité des apprentis de manière claire, accessible et </w:t>
      </w:r>
      <w:r w:rsidR="000B2196">
        <w:rPr>
          <w:rFonts w:ascii="Arial" w:hAnsi="Arial" w:cs="Arial"/>
          <w:sz w:val="24"/>
          <w:szCs w:val="24"/>
          <w:lang w:val="fr-CA"/>
        </w:rPr>
        <w:t xml:space="preserve">cohérente </w:t>
      </w:r>
      <w:r w:rsidR="000D3027">
        <w:rPr>
          <w:rFonts w:ascii="Arial" w:hAnsi="Arial" w:cs="Arial"/>
          <w:sz w:val="24"/>
          <w:szCs w:val="24"/>
          <w:lang w:val="fr-CA"/>
        </w:rPr>
        <w:t>dans toutes les provinces et dans tous les territoires</w:t>
      </w:r>
      <w:r w:rsidRPr="009B4CEB">
        <w:rPr>
          <w:rFonts w:ascii="Arial" w:hAnsi="Arial" w:cs="Arial"/>
          <w:sz w:val="24"/>
          <w:szCs w:val="24"/>
          <w:lang w:val="fr-CA"/>
        </w:rPr>
        <w:t>;</w:t>
      </w:r>
      <w:r w:rsidR="00574AC2" w:rsidRPr="00574AC2">
        <w:rPr>
          <w:rFonts w:ascii="Arial" w:hAnsi="Arial"/>
          <w:sz w:val="24"/>
          <w:lang w:val="fr-CA"/>
        </w:rPr>
        <w:t xml:space="preserve"> </w:t>
      </w:r>
    </w:p>
    <w:p w14:paraId="4388E541" w14:textId="77777777" w:rsidR="00666B82" w:rsidRPr="009B4CEB" w:rsidRDefault="00666B82" w:rsidP="00666B82">
      <w:pPr>
        <w:tabs>
          <w:tab w:val="left" w:pos="450"/>
          <w:tab w:val="left" w:pos="709"/>
          <w:tab w:val="left" w:pos="993"/>
          <w:tab w:val="left" w:pos="1440"/>
          <w:tab w:val="left" w:pos="1843"/>
        </w:tabs>
        <w:spacing w:after="0" w:line="240" w:lineRule="auto"/>
        <w:jc w:val="both"/>
        <w:rPr>
          <w:rFonts w:ascii="Arial" w:hAnsi="Arial" w:cs="Arial"/>
          <w:sz w:val="24"/>
          <w:szCs w:val="24"/>
          <w:lang w:val="fr-CA"/>
        </w:rPr>
      </w:pPr>
    </w:p>
    <w:p w14:paraId="75CFCA79" w14:textId="1CA0A3F9" w:rsidR="00666B82" w:rsidRPr="009B4CEB" w:rsidRDefault="00666B82" w:rsidP="00666B82">
      <w:pPr>
        <w:tabs>
          <w:tab w:val="left" w:pos="450"/>
          <w:tab w:val="left" w:pos="709"/>
          <w:tab w:val="left" w:pos="993"/>
          <w:tab w:val="left" w:pos="1418"/>
          <w:tab w:val="left" w:pos="1843"/>
        </w:tabs>
        <w:spacing w:after="0" w:line="240" w:lineRule="auto"/>
        <w:ind w:left="1418" w:hanging="2125"/>
        <w:jc w:val="both"/>
        <w:rPr>
          <w:rFonts w:ascii="Arial" w:hAnsi="Arial" w:cs="Arial"/>
          <w:sz w:val="24"/>
          <w:szCs w:val="24"/>
          <w:lang w:val="fr-CA"/>
        </w:rPr>
      </w:pPr>
      <w:r w:rsidRPr="009B4CEB">
        <w:rPr>
          <w:rFonts w:ascii="Arial" w:hAnsi="Arial" w:cs="Arial"/>
          <w:sz w:val="24"/>
          <w:szCs w:val="24"/>
          <w:lang w:val="fr-CA"/>
        </w:rPr>
        <w:tab/>
        <w:t>(e)</w:t>
      </w:r>
      <w:r w:rsidRPr="009B4CEB">
        <w:rPr>
          <w:rFonts w:ascii="Arial" w:hAnsi="Arial" w:cs="Arial"/>
          <w:sz w:val="24"/>
          <w:szCs w:val="24"/>
          <w:lang w:val="fr-CA"/>
        </w:rPr>
        <w:tab/>
      </w:r>
      <w:r w:rsidRPr="009B4CEB">
        <w:rPr>
          <w:rFonts w:ascii="Arial" w:hAnsi="Arial" w:cs="Arial"/>
          <w:sz w:val="24"/>
          <w:szCs w:val="24"/>
          <w:lang w:val="fr-CA"/>
        </w:rPr>
        <w:tab/>
        <w:t>d</w:t>
      </w:r>
      <w:r w:rsidR="000D3027">
        <w:rPr>
          <w:rFonts w:ascii="Arial" w:hAnsi="Arial" w:cs="Arial"/>
          <w:sz w:val="24"/>
          <w:szCs w:val="24"/>
          <w:lang w:val="fr-CA"/>
        </w:rPr>
        <w:t>e</w:t>
      </w:r>
      <w:r w:rsidR="00CB06D8">
        <w:rPr>
          <w:rFonts w:ascii="Arial" w:hAnsi="Arial" w:cs="Arial"/>
          <w:sz w:val="24"/>
          <w:szCs w:val="24"/>
          <w:lang w:val="fr-CA"/>
        </w:rPr>
        <w:t xml:space="preserve"> développer</w:t>
      </w:r>
      <w:r w:rsidR="000D3027">
        <w:rPr>
          <w:rFonts w:ascii="Arial" w:hAnsi="Arial" w:cs="Arial"/>
          <w:sz w:val="24"/>
          <w:szCs w:val="24"/>
          <w:lang w:val="fr-CA"/>
        </w:rPr>
        <w:t xml:space="preserve"> et mettre en place des systèmes, des processus et des </w:t>
      </w:r>
      <w:r w:rsidR="00CB06D8">
        <w:rPr>
          <w:rFonts w:ascii="Arial" w:hAnsi="Arial" w:cs="Arial"/>
          <w:sz w:val="24"/>
          <w:szCs w:val="24"/>
          <w:lang w:val="fr-CA"/>
        </w:rPr>
        <w:t xml:space="preserve">règles </w:t>
      </w:r>
      <w:r w:rsidR="000D3027">
        <w:rPr>
          <w:rFonts w:ascii="Arial" w:hAnsi="Arial" w:cs="Arial"/>
          <w:sz w:val="24"/>
          <w:szCs w:val="24"/>
          <w:lang w:val="fr-CA"/>
        </w:rPr>
        <w:t xml:space="preserve">pour la collecte, la sauvegarde, l’utilisation et la divulgation </w:t>
      </w:r>
      <w:r w:rsidR="000D3027">
        <w:rPr>
          <w:rFonts w:ascii="Arial" w:hAnsi="Arial" w:cs="Arial"/>
          <w:sz w:val="24"/>
          <w:szCs w:val="24"/>
          <w:lang w:val="fr-CA"/>
        </w:rPr>
        <w:lastRenderedPageBreak/>
        <w:t>d’informations et de données relati</w:t>
      </w:r>
      <w:r w:rsidRPr="009B4CEB">
        <w:rPr>
          <w:rFonts w:ascii="Arial" w:hAnsi="Arial" w:cs="Arial"/>
          <w:sz w:val="24"/>
          <w:szCs w:val="24"/>
          <w:lang w:val="fr-CA"/>
        </w:rPr>
        <w:t>ve</w:t>
      </w:r>
      <w:r w:rsidR="000D3027">
        <w:rPr>
          <w:rFonts w:ascii="Arial" w:hAnsi="Arial" w:cs="Arial"/>
          <w:sz w:val="24"/>
          <w:szCs w:val="24"/>
          <w:lang w:val="fr-CA"/>
        </w:rPr>
        <w:t xml:space="preserve">s aux questions visées aux alinéas </w:t>
      </w:r>
      <w:r w:rsidRPr="009B4CEB">
        <w:rPr>
          <w:rFonts w:ascii="Arial" w:hAnsi="Arial" w:cs="Arial"/>
          <w:sz w:val="24"/>
          <w:szCs w:val="24"/>
          <w:lang w:val="fr-CA"/>
        </w:rPr>
        <w:t xml:space="preserve">(a) </w:t>
      </w:r>
      <w:r w:rsidR="000D3027">
        <w:rPr>
          <w:rFonts w:ascii="Arial" w:hAnsi="Arial" w:cs="Arial"/>
          <w:sz w:val="24"/>
          <w:szCs w:val="24"/>
          <w:lang w:val="fr-CA"/>
        </w:rPr>
        <w:t xml:space="preserve">et </w:t>
      </w:r>
      <w:r w:rsidRPr="009B4CEB">
        <w:rPr>
          <w:rFonts w:ascii="Arial" w:hAnsi="Arial" w:cs="Arial"/>
          <w:sz w:val="24"/>
          <w:szCs w:val="24"/>
          <w:lang w:val="fr-CA"/>
        </w:rPr>
        <w:t>(b</w:t>
      </w:r>
      <w:r w:rsidR="000D3027">
        <w:rPr>
          <w:rFonts w:ascii="Arial" w:hAnsi="Arial" w:cs="Arial"/>
          <w:sz w:val="24"/>
          <w:szCs w:val="24"/>
          <w:lang w:val="fr-CA"/>
        </w:rPr>
        <w:t xml:space="preserve">), </w:t>
      </w:r>
      <w:r w:rsidR="000A1509">
        <w:rPr>
          <w:rFonts w:ascii="Arial" w:hAnsi="Arial" w:cs="Arial"/>
          <w:sz w:val="24"/>
          <w:szCs w:val="24"/>
          <w:lang w:val="fr-CA"/>
        </w:rPr>
        <w:t>au</w:t>
      </w:r>
      <w:r w:rsidR="00CB06D8">
        <w:rPr>
          <w:rFonts w:ascii="Arial" w:hAnsi="Arial" w:cs="Arial"/>
          <w:sz w:val="24"/>
          <w:szCs w:val="24"/>
          <w:lang w:val="fr-CA"/>
        </w:rPr>
        <w:t xml:space="preserve"> bénéfice de toutes les provinces et </w:t>
      </w:r>
      <w:r w:rsidR="000B2196">
        <w:rPr>
          <w:rFonts w:ascii="Arial" w:hAnsi="Arial" w:cs="Arial"/>
          <w:sz w:val="24"/>
          <w:szCs w:val="24"/>
          <w:lang w:val="fr-CA"/>
        </w:rPr>
        <w:t>d</w:t>
      </w:r>
      <w:r w:rsidR="00CB06D8">
        <w:rPr>
          <w:rFonts w:ascii="Arial" w:hAnsi="Arial" w:cs="Arial"/>
          <w:sz w:val="24"/>
          <w:szCs w:val="24"/>
          <w:lang w:val="fr-CA"/>
        </w:rPr>
        <w:t>es territoires</w:t>
      </w:r>
      <w:r w:rsidRPr="009B4CEB">
        <w:rPr>
          <w:rFonts w:ascii="Arial" w:hAnsi="Arial" w:cs="Arial"/>
          <w:sz w:val="24"/>
          <w:szCs w:val="24"/>
          <w:lang w:val="fr-CA"/>
        </w:rPr>
        <w:t>.</w:t>
      </w:r>
    </w:p>
    <w:p w14:paraId="215F5AB0" w14:textId="77777777" w:rsidR="002835DD" w:rsidRPr="009B4CEB" w:rsidRDefault="002835DD" w:rsidP="002835DD">
      <w:pPr>
        <w:spacing w:after="0" w:line="240" w:lineRule="auto"/>
        <w:rPr>
          <w:rFonts w:ascii="Arial" w:hAnsi="Arial" w:cs="Arial"/>
          <w:b/>
          <w:sz w:val="24"/>
          <w:szCs w:val="24"/>
          <w:lang w:val="fr-CA"/>
        </w:rPr>
      </w:pPr>
    </w:p>
    <w:p w14:paraId="30EFBF13" w14:textId="59BF3982" w:rsidR="009B5131" w:rsidRDefault="00C91919" w:rsidP="00BC2E39">
      <w:pPr>
        <w:pStyle w:val="Paragraphedeliste"/>
        <w:numPr>
          <w:ilvl w:val="0"/>
          <w:numId w:val="21"/>
        </w:numPr>
        <w:spacing w:line="240" w:lineRule="auto"/>
        <w:ind w:left="426" w:hanging="426"/>
        <w:jc w:val="both"/>
        <w:rPr>
          <w:rFonts w:ascii="Arial" w:hAnsi="Arial" w:cs="Arial"/>
          <w:sz w:val="24"/>
          <w:szCs w:val="24"/>
          <w:lang w:val="fr-CA"/>
        </w:rPr>
      </w:pPr>
      <w:r w:rsidRPr="002835DD">
        <w:rPr>
          <w:rFonts w:ascii="Arial" w:hAnsi="Arial" w:cs="Arial"/>
          <w:sz w:val="24"/>
          <w:szCs w:val="24"/>
          <w:lang w:val="fr-CA"/>
        </w:rPr>
        <w:t>Les p</w:t>
      </w:r>
      <w:r w:rsidR="009B5131" w:rsidRPr="002835DD">
        <w:rPr>
          <w:rFonts w:ascii="Arial" w:hAnsi="Arial" w:cs="Arial"/>
          <w:sz w:val="24"/>
          <w:szCs w:val="24"/>
          <w:lang w:val="fr-CA"/>
        </w:rPr>
        <w:t xml:space="preserve">rovinces </w:t>
      </w:r>
      <w:r w:rsidR="000D3027" w:rsidRPr="002835DD">
        <w:rPr>
          <w:rFonts w:ascii="Arial" w:hAnsi="Arial" w:cs="Arial"/>
          <w:sz w:val="24"/>
          <w:szCs w:val="24"/>
          <w:lang w:val="fr-CA"/>
        </w:rPr>
        <w:t>et les</w:t>
      </w:r>
      <w:r w:rsidR="009B5131" w:rsidRPr="002835DD">
        <w:rPr>
          <w:rFonts w:ascii="Arial" w:hAnsi="Arial" w:cs="Arial"/>
          <w:sz w:val="24"/>
          <w:szCs w:val="24"/>
          <w:lang w:val="fr-CA"/>
        </w:rPr>
        <w:t xml:space="preserve"> </w:t>
      </w:r>
      <w:r w:rsidR="009B4CEB" w:rsidRPr="002835DD">
        <w:rPr>
          <w:rFonts w:ascii="Arial" w:hAnsi="Arial" w:cs="Arial"/>
          <w:sz w:val="24"/>
          <w:szCs w:val="24"/>
          <w:lang w:val="fr-CA"/>
        </w:rPr>
        <w:t>territoires</w:t>
      </w:r>
      <w:r w:rsidR="005A633D" w:rsidRPr="002835DD">
        <w:rPr>
          <w:rFonts w:ascii="Arial" w:hAnsi="Arial" w:cs="Arial"/>
          <w:sz w:val="24"/>
          <w:szCs w:val="24"/>
          <w:lang w:val="fr-CA"/>
        </w:rPr>
        <w:t xml:space="preserve"> </w:t>
      </w:r>
      <w:r w:rsidR="000D3027" w:rsidRPr="002835DD">
        <w:rPr>
          <w:rFonts w:ascii="Arial" w:hAnsi="Arial" w:cs="Arial"/>
          <w:sz w:val="24"/>
          <w:szCs w:val="24"/>
          <w:lang w:val="fr-CA"/>
        </w:rPr>
        <w:t xml:space="preserve">mettront en œuvre le Protocole </w:t>
      </w:r>
      <w:r w:rsidR="00CB06D8" w:rsidRPr="002835DD">
        <w:rPr>
          <w:rFonts w:ascii="Arial" w:hAnsi="Arial" w:cs="Arial"/>
          <w:sz w:val="24"/>
          <w:szCs w:val="24"/>
          <w:lang w:val="fr-CA"/>
        </w:rPr>
        <w:t>d’ici</w:t>
      </w:r>
      <w:r w:rsidR="0017486C">
        <w:rPr>
          <w:rFonts w:ascii="Arial" w:hAnsi="Arial" w:cs="Arial"/>
          <w:sz w:val="24"/>
          <w:szCs w:val="24"/>
          <w:lang w:val="fr-CA"/>
        </w:rPr>
        <w:t xml:space="preserve"> le 1</w:t>
      </w:r>
      <w:r w:rsidR="0017486C" w:rsidRPr="002835DD">
        <w:rPr>
          <w:rFonts w:ascii="Arial" w:hAnsi="Arial" w:cs="Arial"/>
          <w:sz w:val="24"/>
          <w:szCs w:val="24"/>
          <w:vertAlign w:val="superscript"/>
          <w:lang w:val="fr-CA"/>
        </w:rPr>
        <w:t>er</w:t>
      </w:r>
      <w:r w:rsidR="000B2196">
        <w:rPr>
          <w:rFonts w:ascii="Arial" w:hAnsi="Arial" w:cs="Arial"/>
          <w:sz w:val="24"/>
          <w:szCs w:val="24"/>
          <w:lang w:val="fr-CA"/>
        </w:rPr>
        <w:t> </w:t>
      </w:r>
      <w:r w:rsidR="000D3027" w:rsidRPr="002835DD">
        <w:rPr>
          <w:rFonts w:ascii="Arial" w:hAnsi="Arial" w:cs="Arial"/>
          <w:sz w:val="24"/>
          <w:szCs w:val="24"/>
          <w:lang w:val="fr-CA"/>
        </w:rPr>
        <w:t>janvier 2016, dans la mesure du possible</w:t>
      </w:r>
      <w:r w:rsidR="009B5131" w:rsidRPr="002835DD">
        <w:rPr>
          <w:rFonts w:ascii="Arial" w:hAnsi="Arial" w:cs="Arial"/>
          <w:sz w:val="24"/>
          <w:szCs w:val="24"/>
          <w:lang w:val="fr-CA"/>
        </w:rPr>
        <w:t>.</w:t>
      </w:r>
    </w:p>
    <w:p w14:paraId="709E70B5" w14:textId="77777777" w:rsidR="0017486C" w:rsidRPr="002835DD" w:rsidRDefault="0017486C" w:rsidP="00BC2E39">
      <w:pPr>
        <w:pStyle w:val="Paragraphedeliste"/>
        <w:spacing w:line="240" w:lineRule="auto"/>
        <w:ind w:left="426"/>
        <w:jc w:val="both"/>
        <w:rPr>
          <w:rFonts w:ascii="Arial" w:hAnsi="Arial" w:cs="Arial"/>
          <w:sz w:val="24"/>
          <w:szCs w:val="24"/>
          <w:lang w:val="fr-CA"/>
        </w:rPr>
      </w:pPr>
    </w:p>
    <w:p w14:paraId="78821B35" w14:textId="35FAA0D9" w:rsidR="00946131" w:rsidRPr="002835DD" w:rsidRDefault="000D3027" w:rsidP="00BC2E39">
      <w:pPr>
        <w:pStyle w:val="Paragraphedeliste"/>
        <w:numPr>
          <w:ilvl w:val="0"/>
          <w:numId w:val="21"/>
        </w:numPr>
        <w:spacing w:after="0" w:line="240" w:lineRule="auto"/>
        <w:ind w:left="426" w:hanging="426"/>
        <w:jc w:val="both"/>
        <w:rPr>
          <w:rFonts w:ascii="Arial" w:hAnsi="Arial" w:cs="Arial"/>
          <w:sz w:val="24"/>
          <w:szCs w:val="24"/>
          <w:lang w:val="fr-CA"/>
        </w:rPr>
      </w:pPr>
      <w:r w:rsidRPr="002835DD">
        <w:rPr>
          <w:rFonts w:ascii="Arial" w:hAnsi="Arial" w:cs="Arial"/>
          <w:sz w:val="24"/>
          <w:szCs w:val="24"/>
          <w:lang w:val="fr-CA"/>
        </w:rPr>
        <w:t>Toutes les p</w:t>
      </w:r>
      <w:r w:rsidR="00946131" w:rsidRPr="002835DD">
        <w:rPr>
          <w:rFonts w:ascii="Arial" w:hAnsi="Arial" w:cs="Arial"/>
          <w:sz w:val="24"/>
          <w:szCs w:val="24"/>
          <w:lang w:val="fr-CA"/>
        </w:rPr>
        <w:t xml:space="preserve">rovinces </w:t>
      </w:r>
      <w:r w:rsidRPr="002835DD">
        <w:rPr>
          <w:rFonts w:ascii="Arial" w:hAnsi="Arial" w:cs="Arial"/>
          <w:sz w:val="24"/>
          <w:szCs w:val="24"/>
          <w:lang w:val="fr-CA"/>
        </w:rPr>
        <w:t>et tous les</w:t>
      </w:r>
      <w:r w:rsidR="00946131" w:rsidRPr="002835DD">
        <w:rPr>
          <w:rFonts w:ascii="Arial" w:hAnsi="Arial" w:cs="Arial"/>
          <w:sz w:val="24"/>
          <w:szCs w:val="24"/>
          <w:lang w:val="fr-CA"/>
        </w:rPr>
        <w:t xml:space="preserve"> </w:t>
      </w:r>
      <w:r w:rsidRPr="002835DD">
        <w:rPr>
          <w:rFonts w:ascii="Arial" w:hAnsi="Arial" w:cs="Arial"/>
          <w:sz w:val="24"/>
          <w:szCs w:val="24"/>
          <w:lang w:val="fr-CA"/>
        </w:rPr>
        <w:t>territoire</w:t>
      </w:r>
      <w:r w:rsidR="00946131" w:rsidRPr="002835DD">
        <w:rPr>
          <w:rFonts w:ascii="Arial" w:hAnsi="Arial" w:cs="Arial"/>
          <w:sz w:val="24"/>
          <w:szCs w:val="24"/>
          <w:lang w:val="fr-CA"/>
        </w:rPr>
        <w:t xml:space="preserve">s </w:t>
      </w:r>
      <w:r w:rsidRPr="002835DD">
        <w:rPr>
          <w:rFonts w:ascii="Arial" w:hAnsi="Arial" w:cs="Arial"/>
          <w:sz w:val="24"/>
          <w:szCs w:val="24"/>
          <w:lang w:val="fr-CA"/>
        </w:rPr>
        <w:t>conviennent de respecter leurs lois respectives en matière de protection de la vie privée en mettant en œuvre le Protocole.</w:t>
      </w:r>
    </w:p>
    <w:p w14:paraId="325AC241" w14:textId="77777777" w:rsidR="00946131" w:rsidRPr="009B4CEB" w:rsidRDefault="00946131" w:rsidP="00BC2E39">
      <w:pPr>
        <w:spacing w:after="0" w:line="240" w:lineRule="auto"/>
        <w:ind w:left="426"/>
        <w:jc w:val="both"/>
        <w:rPr>
          <w:sz w:val="23"/>
          <w:szCs w:val="23"/>
          <w:lang w:val="fr-CA"/>
        </w:rPr>
      </w:pPr>
    </w:p>
    <w:p w14:paraId="32D8FF68" w14:textId="6F93699A" w:rsidR="00CB06D8" w:rsidRPr="002835DD" w:rsidRDefault="0017486C" w:rsidP="00BC2E39">
      <w:pPr>
        <w:pStyle w:val="Paragraphedeliste"/>
        <w:numPr>
          <w:ilvl w:val="0"/>
          <w:numId w:val="21"/>
        </w:numPr>
        <w:spacing w:line="240" w:lineRule="auto"/>
        <w:ind w:left="426" w:hanging="426"/>
        <w:jc w:val="both"/>
        <w:rPr>
          <w:rFonts w:ascii="Arial" w:hAnsi="Arial" w:cs="Arial"/>
          <w:sz w:val="24"/>
          <w:szCs w:val="24"/>
          <w:lang w:val="fr-CA"/>
        </w:rPr>
      </w:pPr>
      <w:r>
        <w:rPr>
          <w:rFonts w:ascii="Arial" w:hAnsi="Arial" w:cs="Arial"/>
          <w:sz w:val="24"/>
          <w:szCs w:val="24"/>
          <w:lang w:val="fr-CA" w:eastAsia="en-CA"/>
        </w:rPr>
        <w:t>Le Protocole vis</w:t>
      </w:r>
      <w:r w:rsidR="00E642F1">
        <w:rPr>
          <w:rFonts w:ascii="Arial" w:hAnsi="Arial" w:cs="Arial"/>
          <w:sz w:val="24"/>
          <w:szCs w:val="24"/>
          <w:lang w:val="fr-CA" w:eastAsia="en-CA"/>
        </w:rPr>
        <w:t>e</w:t>
      </w:r>
      <w:r>
        <w:rPr>
          <w:rFonts w:ascii="Arial" w:hAnsi="Arial" w:cs="Arial"/>
          <w:sz w:val="24"/>
          <w:szCs w:val="24"/>
          <w:lang w:val="fr-CA" w:eastAsia="en-CA"/>
        </w:rPr>
        <w:t xml:space="preserve"> à énoncer </w:t>
      </w:r>
      <w:r w:rsidR="00195398">
        <w:rPr>
          <w:rFonts w:ascii="Arial" w:hAnsi="Arial" w:cs="Arial"/>
          <w:sz w:val="24"/>
          <w:szCs w:val="24"/>
          <w:lang w:val="fr-CA" w:eastAsia="en-CA"/>
        </w:rPr>
        <w:t>l</w:t>
      </w:r>
      <w:r>
        <w:rPr>
          <w:rFonts w:ascii="Arial" w:hAnsi="Arial" w:cs="Arial"/>
          <w:sz w:val="24"/>
          <w:szCs w:val="24"/>
          <w:lang w:val="fr-CA" w:eastAsia="en-CA"/>
        </w:rPr>
        <w:t xml:space="preserve">es principes généraux et à indiquer </w:t>
      </w:r>
      <w:r w:rsidR="007445BC">
        <w:rPr>
          <w:rFonts w:ascii="Arial" w:hAnsi="Arial" w:cs="Arial"/>
          <w:sz w:val="24"/>
          <w:szCs w:val="24"/>
          <w:lang w:val="fr-CA" w:eastAsia="en-CA"/>
        </w:rPr>
        <w:t>les intentions des premiers ministres.</w:t>
      </w:r>
      <w:r>
        <w:rPr>
          <w:rFonts w:ascii="Arial" w:hAnsi="Arial" w:cs="Arial"/>
          <w:sz w:val="24"/>
          <w:szCs w:val="24"/>
          <w:lang w:val="fr-CA" w:eastAsia="en-CA"/>
        </w:rPr>
        <w:t xml:space="preserve"> </w:t>
      </w:r>
      <w:r w:rsidR="000D3027" w:rsidRPr="002835DD">
        <w:rPr>
          <w:rFonts w:ascii="Arial" w:hAnsi="Arial" w:cs="Arial"/>
          <w:sz w:val="24"/>
          <w:szCs w:val="24"/>
          <w:lang w:val="fr-CA" w:eastAsia="en-CA"/>
        </w:rPr>
        <w:t>Le</w:t>
      </w:r>
      <w:r w:rsidR="00672587" w:rsidRPr="002835DD">
        <w:rPr>
          <w:rFonts w:ascii="Arial" w:hAnsi="Arial" w:cs="Arial"/>
          <w:sz w:val="24"/>
          <w:szCs w:val="24"/>
          <w:lang w:val="fr-CA" w:eastAsia="en-CA"/>
        </w:rPr>
        <w:t xml:space="preserve"> </w:t>
      </w:r>
      <w:r w:rsidR="005A633D" w:rsidRPr="002835DD">
        <w:rPr>
          <w:rFonts w:ascii="Arial" w:hAnsi="Arial" w:cs="Arial"/>
          <w:sz w:val="24"/>
          <w:szCs w:val="24"/>
          <w:lang w:val="fr-CA" w:eastAsia="en-CA"/>
        </w:rPr>
        <w:t>Protocol</w:t>
      </w:r>
      <w:r w:rsidR="000D3027" w:rsidRPr="002835DD">
        <w:rPr>
          <w:rFonts w:ascii="Arial" w:hAnsi="Arial" w:cs="Arial"/>
          <w:sz w:val="24"/>
          <w:szCs w:val="24"/>
          <w:lang w:val="fr-CA" w:eastAsia="en-CA"/>
        </w:rPr>
        <w:t xml:space="preserve">e ne vise pas à devenir un instrument contraignant </w:t>
      </w:r>
      <w:r w:rsidR="00CB06D8" w:rsidRPr="002835DD">
        <w:rPr>
          <w:rFonts w:ascii="Arial" w:hAnsi="Arial" w:cs="Arial"/>
          <w:sz w:val="24"/>
          <w:szCs w:val="24"/>
          <w:lang w:val="fr-CA" w:eastAsia="en-CA"/>
        </w:rPr>
        <w:t xml:space="preserve">sur le plan juridique </w:t>
      </w:r>
      <w:r w:rsidR="0091333B" w:rsidRPr="002835DD">
        <w:rPr>
          <w:rFonts w:ascii="Arial" w:hAnsi="Arial" w:cs="Arial"/>
          <w:sz w:val="24"/>
          <w:szCs w:val="24"/>
          <w:lang w:val="fr-CA" w:eastAsia="en-CA"/>
        </w:rPr>
        <w:t xml:space="preserve">ni </w:t>
      </w:r>
      <w:r w:rsidR="000D3027" w:rsidRPr="002835DD">
        <w:rPr>
          <w:rFonts w:ascii="Arial" w:hAnsi="Arial" w:cs="Arial"/>
          <w:sz w:val="24"/>
          <w:szCs w:val="24"/>
          <w:lang w:val="fr-CA" w:eastAsia="en-CA"/>
        </w:rPr>
        <w:t xml:space="preserve">à donner lieu à </w:t>
      </w:r>
      <w:r w:rsidR="00CB06D8" w:rsidRPr="002835DD">
        <w:rPr>
          <w:rFonts w:ascii="Arial" w:hAnsi="Arial" w:cs="Arial"/>
          <w:sz w:val="24"/>
          <w:szCs w:val="24"/>
          <w:lang w:val="fr-CA" w:eastAsia="en-CA"/>
        </w:rPr>
        <w:t xml:space="preserve">aucun droit légal </w:t>
      </w:r>
      <w:r w:rsidR="000D3027" w:rsidRPr="002835DD">
        <w:rPr>
          <w:rFonts w:ascii="Arial" w:hAnsi="Arial" w:cs="Arial"/>
          <w:sz w:val="24"/>
          <w:szCs w:val="24"/>
          <w:lang w:val="fr-CA" w:eastAsia="en-CA"/>
        </w:rPr>
        <w:t>que les provinces ou les territoires n’ont pas autrement.</w:t>
      </w:r>
    </w:p>
    <w:p w14:paraId="518CB540" w14:textId="77777777" w:rsidR="00CB6005" w:rsidRPr="00CB6005" w:rsidRDefault="00CB6005" w:rsidP="00BC2E39">
      <w:pPr>
        <w:pStyle w:val="Paragraphedeliste"/>
        <w:spacing w:after="0" w:line="240" w:lineRule="auto"/>
        <w:jc w:val="both"/>
        <w:rPr>
          <w:sz w:val="23"/>
          <w:szCs w:val="23"/>
          <w:lang w:val="fr-CA"/>
        </w:rPr>
      </w:pPr>
    </w:p>
    <w:p w14:paraId="33E9C768" w14:textId="159998E3" w:rsidR="009833E7" w:rsidRPr="002835DD" w:rsidRDefault="007445BC" w:rsidP="00083D3A">
      <w:pPr>
        <w:pStyle w:val="Paragraphedeliste"/>
        <w:numPr>
          <w:ilvl w:val="0"/>
          <w:numId w:val="21"/>
        </w:numPr>
        <w:spacing w:line="240" w:lineRule="auto"/>
        <w:ind w:left="426"/>
        <w:rPr>
          <w:rFonts w:ascii="Arial" w:hAnsi="Arial" w:cs="Arial"/>
          <w:sz w:val="24"/>
          <w:szCs w:val="24"/>
          <w:lang w:val="fr-CA" w:eastAsia="en-CA"/>
        </w:rPr>
      </w:pPr>
      <w:r>
        <w:rPr>
          <w:rFonts w:ascii="Arial" w:hAnsi="Arial" w:cs="Arial"/>
          <w:sz w:val="24"/>
          <w:szCs w:val="24"/>
          <w:lang w:val="fr-CA" w:eastAsia="en-CA"/>
        </w:rPr>
        <w:t xml:space="preserve">Ce Protocole peut être signé en </w:t>
      </w:r>
      <w:r w:rsidR="00195398">
        <w:rPr>
          <w:rFonts w:ascii="Arial" w:hAnsi="Arial" w:cs="Arial"/>
          <w:sz w:val="24"/>
          <w:szCs w:val="24"/>
          <w:lang w:val="fr-CA" w:eastAsia="en-CA"/>
        </w:rPr>
        <w:t>contrepartie</w:t>
      </w:r>
      <w:r>
        <w:rPr>
          <w:rFonts w:ascii="Arial" w:hAnsi="Arial" w:cs="Arial"/>
          <w:sz w:val="24"/>
          <w:szCs w:val="24"/>
          <w:lang w:val="fr-CA" w:eastAsia="en-CA"/>
        </w:rPr>
        <w:t xml:space="preserve">. Chaque exemplaire constitue </w:t>
      </w:r>
      <w:r w:rsidR="002677DA">
        <w:rPr>
          <w:rFonts w:ascii="Arial" w:hAnsi="Arial" w:cs="Arial"/>
          <w:sz w:val="24"/>
          <w:szCs w:val="24"/>
          <w:lang w:val="fr-CA" w:eastAsia="en-CA"/>
        </w:rPr>
        <w:t xml:space="preserve">alors </w:t>
      </w:r>
      <w:r>
        <w:rPr>
          <w:rFonts w:ascii="Arial" w:hAnsi="Arial" w:cs="Arial"/>
          <w:sz w:val="24"/>
          <w:szCs w:val="24"/>
          <w:lang w:val="fr-CA" w:eastAsia="en-CA"/>
        </w:rPr>
        <w:t>un document original et tous les exemplaires mis ensemble constituent un seul et même Protocole.</w:t>
      </w:r>
    </w:p>
    <w:p w14:paraId="31FA956B" w14:textId="77777777" w:rsidR="009833E7" w:rsidRDefault="009833E7">
      <w:pPr>
        <w:spacing w:after="0" w:line="240" w:lineRule="auto"/>
        <w:rPr>
          <w:rFonts w:ascii="Arial" w:hAnsi="Arial"/>
          <w:sz w:val="24"/>
          <w:lang w:val="fr-CA"/>
        </w:rPr>
      </w:pPr>
      <w:r>
        <w:rPr>
          <w:rFonts w:ascii="Arial" w:hAnsi="Arial"/>
          <w:sz w:val="24"/>
          <w:lang w:val="fr-CA"/>
        </w:rPr>
        <w:br w:type="page"/>
      </w:r>
    </w:p>
    <w:p w14:paraId="7542FD0A" w14:textId="77777777" w:rsidR="009833E7" w:rsidRDefault="009833E7" w:rsidP="009833E7">
      <w:pPr>
        <w:widowControl w:val="0"/>
        <w:spacing w:line="240" w:lineRule="auto"/>
        <w:jc w:val="both"/>
        <w:rPr>
          <w:rFonts w:ascii="Arial" w:hAnsi="Arial"/>
          <w:sz w:val="24"/>
          <w:lang w:val="fr-CA"/>
        </w:rPr>
      </w:pPr>
    </w:p>
    <w:p w14:paraId="05F57490" w14:textId="318693FA" w:rsidR="009833E7" w:rsidRDefault="009833E7" w:rsidP="009833E7">
      <w:pPr>
        <w:widowControl w:val="0"/>
        <w:spacing w:line="240" w:lineRule="auto"/>
        <w:rPr>
          <w:rFonts w:ascii="Arial" w:hAnsi="Arial" w:cs="Arial"/>
          <w:sz w:val="24"/>
          <w:szCs w:val="24"/>
          <w:lang w:val="fr-CA"/>
        </w:rPr>
      </w:pPr>
      <w:r>
        <w:rPr>
          <w:rFonts w:ascii="Arial" w:hAnsi="Arial"/>
          <w:sz w:val="24"/>
          <w:lang w:val="fr-CA"/>
        </w:rPr>
        <w:t>EN FOI DE QUOI, les Parties on</w:t>
      </w:r>
      <w:r w:rsidR="005B7F16">
        <w:rPr>
          <w:rFonts w:ascii="Arial" w:hAnsi="Arial"/>
          <w:sz w:val="24"/>
          <w:lang w:val="fr-CA"/>
        </w:rPr>
        <w:t>t signé le présent Protocole ce 16</w:t>
      </w:r>
      <w:r w:rsidR="005B7F16" w:rsidRPr="005B7F16">
        <w:rPr>
          <w:rFonts w:ascii="Arial" w:hAnsi="Arial"/>
          <w:sz w:val="24"/>
          <w:vertAlign w:val="superscript"/>
          <w:lang w:val="fr-CA"/>
        </w:rPr>
        <w:t>e</w:t>
      </w:r>
      <w:r>
        <w:rPr>
          <w:rFonts w:ascii="Arial" w:hAnsi="Arial"/>
          <w:sz w:val="24"/>
          <w:lang w:val="fr-CA"/>
        </w:rPr>
        <w:t xml:space="preserve"> jour de juillet 2015.</w:t>
      </w:r>
    </w:p>
    <w:p w14:paraId="0ABBFA69" w14:textId="77777777" w:rsidR="00A67612" w:rsidRDefault="00A67612" w:rsidP="009833E7">
      <w:pPr>
        <w:numPr>
          <w:ilvl w:val="12"/>
          <w:numId w:val="0"/>
        </w:numPr>
        <w:spacing w:line="240" w:lineRule="auto"/>
        <w:rPr>
          <w:rFonts w:ascii="Arial" w:hAnsi="Arial"/>
          <w:sz w:val="24"/>
          <w:lang w:val="fr-CA"/>
        </w:rPr>
      </w:pPr>
    </w:p>
    <w:p w14:paraId="7FFD5999" w14:textId="5D7F0494" w:rsidR="009833E7" w:rsidRDefault="009833E7" w:rsidP="009833E7">
      <w:pPr>
        <w:numPr>
          <w:ilvl w:val="12"/>
          <w:numId w:val="0"/>
        </w:numPr>
        <w:spacing w:line="240" w:lineRule="auto"/>
        <w:rPr>
          <w:rFonts w:ascii="Arial" w:hAnsi="Arial" w:cs="Arial"/>
          <w:sz w:val="24"/>
          <w:szCs w:val="24"/>
          <w:lang w:val="fr-CA"/>
        </w:rPr>
      </w:pPr>
      <w:r>
        <w:rPr>
          <w:rFonts w:ascii="Arial" w:hAnsi="Arial"/>
          <w:sz w:val="24"/>
          <w:lang w:val="fr-CA"/>
        </w:rPr>
        <w:t xml:space="preserve">Signé au nom du gouvernement de l’Ontario par : </w:t>
      </w:r>
    </w:p>
    <w:p w14:paraId="25F25A4D" w14:textId="77777777" w:rsidR="009833E7" w:rsidRDefault="009833E7" w:rsidP="009833E7">
      <w:pPr>
        <w:numPr>
          <w:ilvl w:val="12"/>
          <w:numId w:val="0"/>
        </w:numPr>
        <w:tabs>
          <w:tab w:val="left" w:pos="2835"/>
        </w:tabs>
        <w:spacing w:line="240" w:lineRule="auto"/>
        <w:jc w:val="both"/>
        <w:rPr>
          <w:rFonts w:ascii="Arial" w:hAnsi="Arial"/>
          <w:sz w:val="24"/>
          <w:lang w:val="fr-CA"/>
        </w:rPr>
      </w:pPr>
    </w:p>
    <w:p w14:paraId="301B89AA"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w:t>
      </w:r>
    </w:p>
    <w:p w14:paraId="2B7D0052" w14:textId="77777777" w:rsidR="009833E7" w:rsidRDefault="009833E7" w:rsidP="009833E7">
      <w:pPr>
        <w:numPr>
          <w:ilvl w:val="12"/>
          <w:numId w:val="0"/>
        </w:numPr>
        <w:spacing w:line="240" w:lineRule="auto"/>
        <w:rPr>
          <w:rFonts w:ascii="Arial" w:hAnsi="Arial" w:cs="Arial"/>
          <w:sz w:val="24"/>
          <w:szCs w:val="24"/>
          <w:lang w:val="fr-CA"/>
        </w:rPr>
      </w:pPr>
      <w:r>
        <w:rPr>
          <w:rFonts w:ascii="Arial" w:hAnsi="Arial"/>
          <w:sz w:val="24"/>
          <w:lang w:val="fr-CA"/>
        </w:rPr>
        <w:t xml:space="preserve">L’honorable Kathleen Wynne </w:t>
      </w:r>
      <w:r>
        <w:rPr>
          <w:rFonts w:ascii="Arial" w:hAnsi="Arial" w:cs="Arial"/>
          <w:sz w:val="24"/>
          <w:szCs w:val="24"/>
          <w:lang w:val="fr-CA"/>
        </w:rPr>
        <w:br/>
      </w:r>
      <w:r>
        <w:rPr>
          <w:rFonts w:ascii="Arial" w:hAnsi="Arial"/>
          <w:sz w:val="24"/>
          <w:lang w:val="fr-CA"/>
        </w:rPr>
        <w:t>Première ministre de l’Ontario</w:t>
      </w:r>
    </w:p>
    <w:p w14:paraId="5F356DB7" w14:textId="77777777" w:rsidR="009833E7" w:rsidRDefault="009833E7" w:rsidP="009833E7">
      <w:pPr>
        <w:numPr>
          <w:ilvl w:val="12"/>
          <w:numId w:val="0"/>
        </w:numPr>
        <w:spacing w:line="240" w:lineRule="auto"/>
        <w:jc w:val="both"/>
        <w:rPr>
          <w:rFonts w:ascii="Arial" w:hAnsi="Arial"/>
          <w:sz w:val="24"/>
          <w:lang w:val="fr-CA"/>
        </w:rPr>
      </w:pPr>
    </w:p>
    <w:p w14:paraId="1C3ECD6E" w14:textId="77777777"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t>Signé au nom du gouvernement du Québec par :</w:t>
      </w:r>
      <w:r>
        <w:rPr>
          <w:lang w:val="fr-CA"/>
        </w:rPr>
        <w:tab/>
      </w:r>
    </w:p>
    <w:p w14:paraId="4A6D3EEC" w14:textId="77777777" w:rsidR="009833E7" w:rsidRDefault="009833E7" w:rsidP="009833E7">
      <w:pPr>
        <w:numPr>
          <w:ilvl w:val="12"/>
          <w:numId w:val="0"/>
        </w:numPr>
        <w:spacing w:line="240" w:lineRule="auto"/>
        <w:jc w:val="both"/>
        <w:rPr>
          <w:rFonts w:ascii="Arial" w:hAnsi="Arial" w:cs="Arial"/>
          <w:sz w:val="24"/>
          <w:szCs w:val="24"/>
          <w:lang w:val="fr-CA"/>
        </w:rPr>
      </w:pPr>
    </w:p>
    <w:p w14:paraId="5C13D2DA"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w:t>
      </w:r>
    </w:p>
    <w:p w14:paraId="7F8CDD58" w14:textId="77777777" w:rsidR="009833E7" w:rsidRDefault="009833E7" w:rsidP="009833E7">
      <w:pPr>
        <w:numPr>
          <w:ilvl w:val="12"/>
          <w:numId w:val="0"/>
        </w:numPr>
        <w:spacing w:line="240" w:lineRule="auto"/>
        <w:rPr>
          <w:rFonts w:ascii="Arial" w:hAnsi="Arial"/>
          <w:sz w:val="24"/>
          <w:lang w:val="fr-CA"/>
        </w:rPr>
      </w:pPr>
      <w:r>
        <w:rPr>
          <w:rFonts w:ascii="Arial" w:hAnsi="Arial"/>
          <w:sz w:val="24"/>
          <w:lang w:val="fr-CA"/>
        </w:rPr>
        <w:t>Monsieur Philippe Couillard</w:t>
      </w:r>
      <w:r>
        <w:rPr>
          <w:rFonts w:ascii="Arial" w:hAnsi="Arial" w:cs="Arial"/>
          <w:sz w:val="24"/>
          <w:szCs w:val="24"/>
          <w:lang w:val="fr-CA"/>
        </w:rPr>
        <w:br/>
      </w:r>
      <w:r>
        <w:rPr>
          <w:rFonts w:ascii="Arial" w:hAnsi="Arial"/>
          <w:sz w:val="24"/>
          <w:lang w:val="fr-CA"/>
        </w:rPr>
        <w:t>Premier ministre du Québec</w:t>
      </w:r>
    </w:p>
    <w:p w14:paraId="5A14653D" w14:textId="77777777" w:rsidR="009833E7" w:rsidRDefault="009833E7" w:rsidP="009833E7">
      <w:pPr>
        <w:numPr>
          <w:ilvl w:val="12"/>
          <w:numId w:val="0"/>
        </w:numPr>
        <w:spacing w:line="240" w:lineRule="auto"/>
        <w:rPr>
          <w:rFonts w:ascii="Arial" w:hAnsi="Arial"/>
          <w:sz w:val="24"/>
          <w:lang w:val="fr-CA"/>
        </w:rPr>
      </w:pPr>
    </w:p>
    <w:p w14:paraId="5C0A0560" w14:textId="6CDF7BFA"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t>Signé au nom du gouvernement du Nouveau-Brunswick par :</w:t>
      </w:r>
    </w:p>
    <w:p w14:paraId="077D0D6B" w14:textId="77777777" w:rsidR="009833E7" w:rsidRDefault="009833E7" w:rsidP="009833E7">
      <w:pPr>
        <w:numPr>
          <w:ilvl w:val="12"/>
          <w:numId w:val="0"/>
        </w:numPr>
        <w:spacing w:line="240" w:lineRule="auto"/>
        <w:jc w:val="both"/>
        <w:rPr>
          <w:rFonts w:ascii="Arial" w:hAnsi="Arial" w:cs="Arial"/>
          <w:sz w:val="24"/>
          <w:szCs w:val="24"/>
          <w:lang w:val="fr-CA"/>
        </w:rPr>
      </w:pPr>
    </w:p>
    <w:p w14:paraId="637877AB"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w:t>
      </w:r>
    </w:p>
    <w:p w14:paraId="1F93C4FF" w14:textId="77777777" w:rsidR="009833E7" w:rsidRDefault="009833E7" w:rsidP="009833E7">
      <w:pPr>
        <w:numPr>
          <w:ilvl w:val="12"/>
          <w:numId w:val="0"/>
        </w:numPr>
        <w:spacing w:line="240" w:lineRule="auto"/>
        <w:rPr>
          <w:rFonts w:ascii="Arial" w:hAnsi="Arial" w:cs="Arial"/>
          <w:sz w:val="24"/>
          <w:szCs w:val="24"/>
          <w:lang w:val="fr-CA"/>
        </w:rPr>
      </w:pPr>
      <w:r>
        <w:rPr>
          <w:rFonts w:ascii="Arial" w:hAnsi="Arial"/>
          <w:sz w:val="24"/>
          <w:lang w:val="fr-CA"/>
        </w:rPr>
        <w:t xml:space="preserve">L’honorable Brian Gallant </w:t>
      </w:r>
      <w:r>
        <w:rPr>
          <w:rFonts w:ascii="Arial" w:hAnsi="Arial" w:cs="Arial"/>
          <w:sz w:val="24"/>
          <w:szCs w:val="24"/>
          <w:lang w:val="fr-CA"/>
        </w:rPr>
        <w:br/>
      </w:r>
      <w:r>
        <w:rPr>
          <w:rFonts w:ascii="Arial" w:hAnsi="Arial"/>
          <w:sz w:val="24"/>
          <w:lang w:val="fr-CA"/>
        </w:rPr>
        <w:t>Premier ministre du Nouveau-Brunswick</w:t>
      </w:r>
    </w:p>
    <w:p w14:paraId="02F9375E" w14:textId="77777777" w:rsidR="009833E7" w:rsidRDefault="009833E7" w:rsidP="009833E7">
      <w:pPr>
        <w:numPr>
          <w:ilvl w:val="12"/>
          <w:numId w:val="0"/>
        </w:numPr>
        <w:spacing w:line="240" w:lineRule="auto"/>
        <w:rPr>
          <w:rFonts w:ascii="Arial" w:hAnsi="Arial" w:cs="Arial"/>
          <w:sz w:val="24"/>
          <w:szCs w:val="24"/>
          <w:lang w:val="fr-CA"/>
        </w:rPr>
      </w:pPr>
    </w:p>
    <w:p w14:paraId="49FCFFCD" w14:textId="36931A1A" w:rsidR="009833E7" w:rsidRDefault="009833E7" w:rsidP="009833E7">
      <w:pPr>
        <w:numPr>
          <w:ilvl w:val="12"/>
          <w:numId w:val="0"/>
        </w:numPr>
        <w:spacing w:line="240" w:lineRule="auto"/>
        <w:rPr>
          <w:rFonts w:ascii="Arial" w:hAnsi="Arial" w:cs="Arial"/>
          <w:sz w:val="24"/>
          <w:szCs w:val="24"/>
          <w:lang w:val="fr-CA"/>
        </w:rPr>
      </w:pPr>
      <w:r>
        <w:rPr>
          <w:rFonts w:ascii="Arial" w:hAnsi="Arial"/>
          <w:sz w:val="24"/>
          <w:lang w:val="fr-CA"/>
        </w:rPr>
        <w:t xml:space="preserve">Signé au nom du gouvernement de la Nouvelle-Écosse par : </w:t>
      </w:r>
    </w:p>
    <w:p w14:paraId="09EE2581" w14:textId="77777777" w:rsidR="009833E7" w:rsidRDefault="009833E7" w:rsidP="009833E7">
      <w:pPr>
        <w:numPr>
          <w:ilvl w:val="12"/>
          <w:numId w:val="0"/>
        </w:numPr>
        <w:spacing w:line="240" w:lineRule="auto"/>
        <w:jc w:val="both"/>
        <w:rPr>
          <w:rFonts w:ascii="Arial" w:hAnsi="Arial" w:cs="Arial"/>
          <w:sz w:val="24"/>
          <w:szCs w:val="24"/>
          <w:lang w:val="fr-CA"/>
        </w:rPr>
      </w:pPr>
    </w:p>
    <w:p w14:paraId="10218B06"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w:t>
      </w:r>
    </w:p>
    <w:p w14:paraId="307675DE" w14:textId="77777777" w:rsidR="005B7F16" w:rsidRDefault="009833E7" w:rsidP="005B7F16">
      <w:pPr>
        <w:numPr>
          <w:ilvl w:val="12"/>
          <w:numId w:val="0"/>
        </w:numPr>
        <w:spacing w:after="0" w:line="240" w:lineRule="auto"/>
        <w:rPr>
          <w:rFonts w:ascii="Arial" w:hAnsi="Arial"/>
          <w:sz w:val="24"/>
          <w:lang w:val="fr-CA"/>
        </w:rPr>
      </w:pPr>
      <w:r>
        <w:rPr>
          <w:rFonts w:ascii="Arial" w:hAnsi="Arial"/>
          <w:sz w:val="24"/>
          <w:lang w:val="fr-CA"/>
        </w:rPr>
        <w:t xml:space="preserve">L’honorable Stephen McNeil  </w:t>
      </w:r>
      <w:r>
        <w:rPr>
          <w:rFonts w:ascii="Arial" w:hAnsi="Arial" w:cs="Arial"/>
          <w:sz w:val="24"/>
          <w:szCs w:val="24"/>
          <w:lang w:val="fr-CA"/>
        </w:rPr>
        <w:br/>
      </w:r>
      <w:r>
        <w:rPr>
          <w:rFonts w:ascii="Arial" w:hAnsi="Arial"/>
          <w:sz w:val="24"/>
          <w:lang w:val="fr-CA"/>
        </w:rPr>
        <w:t>Premier ministre de Nouvelle-Écosse</w:t>
      </w:r>
    </w:p>
    <w:p w14:paraId="35DFB09D" w14:textId="15418E9F" w:rsidR="005B7F16" w:rsidRPr="005B7F16" w:rsidRDefault="005B7F16" w:rsidP="005B7F16">
      <w:pPr>
        <w:numPr>
          <w:ilvl w:val="12"/>
          <w:numId w:val="0"/>
        </w:numPr>
        <w:spacing w:after="0" w:line="240" w:lineRule="auto"/>
        <w:rPr>
          <w:rFonts w:ascii="Arial" w:hAnsi="Arial"/>
          <w:sz w:val="24"/>
          <w:lang w:val="fr-CA"/>
        </w:rPr>
      </w:pPr>
      <w:r>
        <w:rPr>
          <w:rFonts w:ascii="Arial" w:hAnsi="Arial"/>
          <w:sz w:val="24"/>
          <w:lang w:val="fr-CA"/>
        </w:rPr>
        <w:t>Ministre des Affaires intergouvernementales</w:t>
      </w:r>
    </w:p>
    <w:p w14:paraId="1A84AB62" w14:textId="77777777" w:rsidR="009833E7" w:rsidRDefault="009833E7" w:rsidP="009833E7">
      <w:pPr>
        <w:numPr>
          <w:ilvl w:val="12"/>
          <w:numId w:val="0"/>
        </w:numPr>
        <w:spacing w:line="240" w:lineRule="auto"/>
        <w:jc w:val="both"/>
        <w:rPr>
          <w:rFonts w:ascii="Arial" w:hAnsi="Arial"/>
          <w:sz w:val="24"/>
          <w:lang w:val="fr-CA"/>
        </w:rPr>
      </w:pPr>
    </w:p>
    <w:p w14:paraId="1E23465C" w14:textId="445D2E83"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t>Signé au nom du gouvernement du Manitoba par :</w:t>
      </w:r>
    </w:p>
    <w:p w14:paraId="4A4F0665" w14:textId="77777777" w:rsidR="009833E7" w:rsidRDefault="009833E7" w:rsidP="009833E7">
      <w:pPr>
        <w:numPr>
          <w:ilvl w:val="12"/>
          <w:numId w:val="0"/>
        </w:numPr>
        <w:spacing w:line="240" w:lineRule="auto"/>
        <w:jc w:val="both"/>
        <w:rPr>
          <w:rFonts w:ascii="Arial" w:hAnsi="Arial" w:cs="Arial"/>
          <w:sz w:val="24"/>
          <w:szCs w:val="24"/>
          <w:lang w:val="fr-CA"/>
        </w:rPr>
      </w:pPr>
    </w:p>
    <w:p w14:paraId="54B53BC3"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w:t>
      </w:r>
    </w:p>
    <w:p w14:paraId="47C29755" w14:textId="77777777" w:rsidR="009833E7" w:rsidRDefault="009833E7" w:rsidP="009833E7">
      <w:pPr>
        <w:numPr>
          <w:ilvl w:val="12"/>
          <w:numId w:val="0"/>
        </w:numPr>
        <w:spacing w:after="0" w:line="240" w:lineRule="auto"/>
        <w:jc w:val="both"/>
        <w:rPr>
          <w:rFonts w:ascii="Arial" w:hAnsi="Arial" w:cs="Arial"/>
          <w:sz w:val="24"/>
          <w:szCs w:val="24"/>
          <w:lang w:val="fr-CA"/>
        </w:rPr>
      </w:pPr>
      <w:r>
        <w:rPr>
          <w:rFonts w:ascii="Arial" w:hAnsi="Arial"/>
          <w:sz w:val="24"/>
          <w:lang w:val="fr-CA"/>
        </w:rPr>
        <w:t xml:space="preserve">L’honorable Greg </w:t>
      </w:r>
      <w:proofErr w:type="spellStart"/>
      <w:r>
        <w:rPr>
          <w:rFonts w:ascii="Arial" w:hAnsi="Arial"/>
          <w:sz w:val="24"/>
          <w:lang w:val="fr-CA"/>
        </w:rPr>
        <w:t>Selinger</w:t>
      </w:r>
      <w:proofErr w:type="spellEnd"/>
    </w:p>
    <w:p w14:paraId="0F347C83" w14:textId="77777777" w:rsidR="009833E7" w:rsidRDefault="009833E7" w:rsidP="009833E7">
      <w:pPr>
        <w:numPr>
          <w:ilvl w:val="12"/>
          <w:numId w:val="0"/>
        </w:numPr>
        <w:spacing w:after="0" w:line="240" w:lineRule="auto"/>
        <w:jc w:val="both"/>
        <w:rPr>
          <w:rFonts w:ascii="Arial" w:hAnsi="Arial"/>
          <w:sz w:val="24"/>
          <w:lang w:val="fr-CA"/>
        </w:rPr>
      </w:pPr>
      <w:r>
        <w:rPr>
          <w:rFonts w:ascii="Arial" w:hAnsi="Arial"/>
          <w:sz w:val="24"/>
          <w:lang w:val="fr-CA"/>
        </w:rPr>
        <w:t>Premier ministre du Manitoba</w:t>
      </w:r>
    </w:p>
    <w:p w14:paraId="6B995EE4" w14:textId="77777777" w:rsidR="009833E7" w:rsidRDefault="009833E7" w:rsidP="009833E7">
      <w:pPr>
        <w:numPr>
          <w:ilvl w:val="12"/>
          <w:numId w:val="0"/>
        </w:numPr>
        <w:spacing w:after="0" w:line="240" w:lineRule="auto"/>
        <w:jc w:val="both"/>
        <w:rPr>
          <w:rFonts w:ascii="Arial" w:hAnsi="Arial"/>
          <w:sz w:val="24"/>
          <w:lang w:val="fr-CA"/>
        </w:rPr>
      </w:pPr>
    </w:p>
    <w:p w14:paraId="75DA3E98" w14:textId="77777777" w:rsidR="009833E7" w:rsidRDefault="009833E7" w:rsidP="009833E7">
      <w:pPr>
        <w:numPr>
          <w:ilvl w:val="12"/>
          <w:numId w:val="0"/>
        </w:numPr>
        <w:spacing w:after="0" w:line="240" w:lineRule="auto"/>
        <w:jc w:val="both"/>
        <w:rPr>
          <w:rFonts w:ascii="Arial" w:hAnsi="Arial"/>
          <w:sz w:val="24"/>
          <w:lang w:val="fr-CA"/>
        </w:rPr>
      </w:pPr>
    </w:p>
    <w:p w14:paraId="1F4B48A4" w14:textId="45CE33FA"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t>Signé au nom du gouvernement de la Colombie-Britannique par :</w:t>
      </w:r>
    </w:p>
    <w:p w14:paraId="262E738D" w14:textId="77777777" w:rsidR="009833E7" w:rsidRDefault="009833E7" w:rsidP="009833E7">
      <w:pPr>
        <w:numPr>
          <w:ilvl w:val="12"/>
          <w:numId w:val="0"/>
        </w:numPr>
        <w:spacing w:line="240" w:lineRule="auto"/>
        <w:jc w:val="both"/>
        <w:rPr>
          <w:rFonts w:ascii="Arial" w:hAnsi="Arial" w:cs="Arial"/>
          <w:sz w:val="24"/>
          <w:szCs w:val="24"/>
          <w:lang w:val="fr-CA"/>
        </w:rPr>
      </w:pPr>
    </w:p>
    <w:p w14:paraId="5F13B5FF"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w:t>
      </w:r>
    </w:p>
    <w:p w14:paraId="1239E64F" w14:textId="77777777" w:rsidR="009833E7" w:rsidRDefault="009833E7" w:rsidP="009833E7">
      <w:pPr>
        <w:numPr>
          <w:ilvl w:val="12"/>
          <w:numId w:val="0"/>
        </w:numPr>
        <w:spacing w:after="0" w:line="240" w:lineRule="auto"/>
        <w:jc w:val="both"/>
        <w:rPr>
          <w:rFonts w:ascii="Arial" w:hAnsi="Arial" w:cs="Arial"/>
          <w:sz w:val="24"/>
          <w:szCs w:val="24"/>
          <w:lang w:val="fr-CA"/>
        </w:rPr>
      </w:pPr>
      <w:r>
        <w:rPr>
          <w:rFonts w:ascii="Arial" w:hAnsi="Arial"/>
          <w:sz w:val="24"/>
          <w:lang w:val="fr-CA"/>
        </w:rPr>
        <w:t>L’honorable Christy Clark</w:t>
      </w:r>
    </w:p>
    <w:p w14:paraId="5245230A" w14:textId="77777777" w:rsidR="009833E7" w:rsidRDefault="009833E7" w:rsidP="009833E7">
      <w:pPr>
        <w:numPr>
          <w:ilvl w:val="12"/>
          <w:numId w:val="0"/>
        </w:numPr>
        <w:spacing w:after="0" w:line="240" w:lineRule="auto"/>
        <w:jc w:val="both"/>
        <w:rPr>
          <w:rFonts w:ascii="Arial" w:hAnsi="Arial"/>
          <w:sz w:val="24"/>
          <w:lang w:val="fr-CA"/>
        </w:rPr>
      </w:pPr>
      <w:r>
        <w:rPr>
          <w:rFonts w:ascii="Arial" w:hAnsi="Arial"/>
          <w:sz w:val="24"/>
          <w:lang w:val="fr-CA"/>
        </w:rPr>
        <w:t>Première ministre de la Colombie-Britannique</w:t>
      </w:r>
    </w:p>
    <w:p w14:paraId="415E1544" w14:textId="77777777" w:rsidR="009833E7" w:rsidRDefault="009833E7" w:rsidP="009833E7">
      <w:pPr>
        <w:numPr>
          <w:ilvl w:val="12"/>
          <w:numId w:val="0"/>
        </w:numPr>
        <w:spacing w:after="0" w:line="240" w:lineRule="auto"/>
        <w:jc w:val="both"/>
        <w:rPr>
          <w:rFonts w:ascii="Arial" w:hAnsi="Arial"/>
          <w:sz w:val="24"/>
          <w:lang w:val="fr-CA"/>
        </w:rPr>
      </w:pPr>
    </w:p>
    <w:p w14:paraId="5162BB5A" w14:textId="77777777" w:rsidR="009833E7" w:rsidRDefault="009833E7" w:rsidP="009833E7">
      <w:pPr>
        <w:numPr>
          <w:ilvl w:val="12"/>
          <w:numId w:val="0"/>
        </w:numPr>
        <w:spacing w:after="0" w:line="240" w:lineRule="auto"/>
        <w:jc w:val="both"/>
        <w:rPr>
          <w:rFonts w:ascii="Arial" w:hAnsi="Arial"/>
          <w:sz w:val="24"/>
          <w:lang w:val="fr-CA"/>
        </w:rPr>
      </w:pPr>
    </w:p>
    <w:p w14:paraId="055EC438" w14:textId="77777777" w:rsidR="000B2196" w:rsidRDefault="000B2196" w:rsidP="009833E7">
      <w:pPr>
        <w:numPr>
          <w:ilvl w:val="12"/>
          <w:numId w:val="0"/>
        </w:numPr>
        <w:spacing w:after="0" w:line="240" w:lineRule="auto"/>
        <w:jc w:val="both"/>
        <w:rPr>
          <w:rFonts w:ascii="Arial" w:hAnsi="Arial"/>
          <w:sz w:val="24"/>
          <w:lang w:val="fr-CA"/>
        </w:rPr>
      </w:pPr>
    </w:p>
    <w:p w14:paraId="47247AF0" w14:textId="77777777" w:rsidR="000B2196" w:rsidRDefault="000B2196" w:rsidP="009833E7">
      <w:pPr>
        <w:numPr>
          <w:ilvl w:val="12"/>
          <w:numId w:val="0"/>
        </w:numPr>
        <w:spacing w:after="0" w:line="240" w:lineRule="auto"/>
        <w:jc w:val="both"/>
        <w:rPr>
          <w:rFonts w:ascii="Arial" w:hAnsi="Arial"/>
          <w:sz w:val="24"/>
          <w:lang w:val="fr-CA"/>
        </w:rPr>
      </w:pPr>
    </w:p>
    <w:p w14:paraId="5D8D1D41" w14:textId="77777777" w:rsidR="000B2196" w:rsidRDefault="000B2196" w:rsidP="009833E7">
      <w:pPr>
        <w:numPr>
          <w:ilvl w:val="12"/>
          <w:numId w:val="0"/>
        </w:numPr>
        <w:spacing w:after="0" w:line="240" w:lineRule="auto"/>
        <w:jc w:val="both"/>
        <w:rPr>
          <w:rFonts w:ascii="Arial" w:hAnsi="Arial"/>
          <w:sz w:val="24"/>
          <w:lang w:val="fr-CA"/>
        </w:rPr>
      </w:pPr>
    </w:p>
    <w:p w14:paraId="09A83F2D" w14:textId="77777777" w:rsidR="000B2196" w:rsidRDefault="000B2196" w:rsidP="009833E7">
      <w:pPr>
        <w:numPr>
          <w:ilvl w:val="12"/>
          <w:numId w:val="0"/>
        </w:numPr>
        <w:spacing w:after="0" w:line="240" w:lineRule="auto"/>
        <w:jc w:val="both"/>
        <w:rPr>
          <w:rFonts w:ascii="Arial" w:hAnsi="Arial"/>
          <w:sz w:val="24"/>
          <w:lang w:val="fr-CA"/>
        </w:rPr>
      </w:pPr>
    </w:p>
    <w:p w14:paraId="168C5ECB" w14:textId="77777777" w:rsidR="000B2196" w:rsidRDefault="000B2196" w:rsidP="009833E7">
      <w:pPr>
        <w:numPr>
          <w:ilvl w:val="12"/>
          <w:numId w:val="0"/>
        </w:numPr>
        <w:spacing w:after="0" w:line="240" w:lineRule="auto"/>
        <w:jc w:val="both"/>
        <w:rPr>
          <w:rFonts w:ascii="Arial" w:hAnsi="Arial"/>
          <w:sz w:val="24"/>
          <w:lang w:val="fr-CA"/>
        </w:rPr>
      </w:pPr>
    </w:p>
    <w:p w14:paraId="0BA3A287" w14:textId="776963D0" w:rsidR="009833E7" w:rsidRDefault="009833E7" w:rsidP="009833E7">
      <w:pPr>
        <w:numPr>
          <w:ilvl w:val="12"/>
          <w:numId w:val="0"/>
        </w:numPr>
        <w:spacing w:line="240" w:lineRule="auto"/>
        <w:rPr>
          <w:rFonts w:ascii="Arial" w:hAnsi="Arial" w:cs="Arial"/>
          <w:sz w:val="24"/>
          <w:szCs w:val="24"/>
          <w:lang w:val="fr-CA"/>
        </w:rPr>
      </w:pPr>
      <w:r>
        <w:rPr>
          <w:rFonts w:ascii="Arial" w:hAnsi="Arial"/>
          <w:sz w:val="24"/>
          <w:lang w:val="fr-CA"/>
        </w:rPr>
        <w:t xml:space="preserve">Signé au nom du gouvernement de l’Île-du-Prince-Édouard par : </w:t>
      </w:r>
      <w:r>
        <w:rPr>
          <w:rFonts w:ascii="Arial" w:hAnsi="Arial" w:cs="Arial"/>
          <w:sz w:val="24"/>
          <w:szCs w:val="24"/>
          <w:lang w:val="fr-CA"/>
        </w:rPr>
        <w:br/>
      </w:r>
    </w:p>
    <w:p w14:paraId="746BCB83"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___________________________________________________</w:t>
      </w:r>
    </w:p>
    <w:p w14:paraId="666B484A" w14:textId="2CF8E0E0" w:rsidR="009833E7" w:rsidRDefault="009833E7" w:rsidP="009833E7">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 xml:space="preserve">L’honorable </w:t>
      </w:r>
      <w:r w:rsidRPr="007D2F12">
        <w:rPr>
          <w:rFonts w:ascii="Arial" w:hAnsi="Arial"/>
          <w:sz w:val="24"/>
          <w:lang w:val="fr-CA"/>
        </w:rPr>
        <w:t xml:space="preserve">Wade </w:t>
      </w:r>
      <w:proofErr w:type="spellStart"/>
      <w:r w:rsidRPr="007D2F12">
        <w:rPr>
          <w:rFonts w:ascii="Arial" w:hAnsi="Arial"/>
          <w:sz w:val="24"/>
          <w:lang w:val="fr-CA"/>
        </w:rPr>
        <w:t>MacLauchlan</w:t>
      </w:r>
      <w:proofErr w:type="spellEnd"/>
    </w:p>
    <w:p w14:paraId="3CC127B5" w14:textId="77777777" w:rsidR="009833E7" w:rsidRDefault="009833E7" w:rsidP="009833E7">
      <w:pPr>
        <w:numPr>
          <w:ilvl w:val="12"/>
          <w:numId w:val="0"/>
        </w:numPr>
        <w:tabs>
          <w:tab w:val="left" w:pos="2835"/>
        </w:tabs>
        <w:spacing w:line="240" w:lineRule="auto"/>
        <w:jc w:val="both"/>
        <w:rPr>
          <w:rFonts w:ascii="Arial" w:hAnsi="Arial"/>
          <w:sz w:val="24"/>
          <w:lang w:val="fr-CA"/>
        </w:rPr>
      </w:pPr>
      <w:r>
        <w:rPr>
          <w:rFonts w:ascii="Arial" w:hAnsi="Arial"/>
          <w:sz w:val="24"/>
          <w:lang w:val="fr-CA"/>
        </w:rPr>
        <w:t>Premier ministre de l’Île-du-Prince-Édouard</w:t>
      </w:r>
    </w:p>
    <w:p w14:paraId="4EBB4543" w14:textId="77777777" w:rsidR="009833E7" w:rsidRDefault="009833E7" w:rsidP="009833E7">
      <w:pPr>
        <w:numPr>
          <w:ilvl w:val="12"/>
          <w:numId w:val="0"/>
        </w:numPr>
        <w:spacing w:after="0" w:line="240" w:lineRule="auto"/>
        <w:jc w:val="both"/>
        <w:rPr>
          <w:rFonts w:ascii="Arial" w:hAnsi="Arial" w:cs="Arial"/>
          <w:sz w:val="24"/>
          <w:szCs w:val="24"/>
          <w:lang w:val="fr-CA"/>
        </w:rPr>
      </w:pPr>
    </w:p>
    <w:p w14:paraId="015CE7C5" w14:textId="77777777"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t>Signé au nom du gouvernement de l’Alberta par :</w:t>
      </w:r>
    </w:p>
    <w:p w14:paraId="40E9F990" w14:textId="77777777" w:rsidR="009833E7" w:rsidRDefault="009833E7" w:rsidP="009833E7">
      <w:pPr>
        <w:numPr>
          <w:ilvl w:val="12"/>
          <w:numId w:val="0"/>
        </w:numPr>
        <w:spacing w:line="240" w:lineRule="auto"/>
        <w:jc w:val="both"/>
        <w:rPr>
          <w:rFonts w:ascii="Arial" w:hAnsi="Arial" w:cs="Arial"/>
          <w:sz w:val="24"/>
          <w:szCs w:val="24"/>
          <w:lang w:val="fr-CA"/>
        </w:rPr>
      </w:pPr>
    </w:p>
    <w:p w14:paraId="6B17ECAA"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w:t>
      </w:r>
    </w:p>
    <w:p w14:paraId="0FDF306B" w14:textId="4B0D2343" w:rsidR="009833E7" w:rsidRDefault="009833E7" w:rsidP="009833E7">
      <w:pPr>
        <w:numPr>
          <w:ilvl w:val="12"/>
          <w:numId w:val="0"/>
        </w:numPr>
        <w:spacing w:after="0" w:line="240" w:lineRule="auto"/>
        <w:jc w:val="both"/>
        <w:rPr>
          <w:rFonts w:ascii="Arial" w:hAnsi="Arial" w:cs="Arial"/>
          <w:sz w:val="24"/>
          <w:szCs w:val="24"/>
          <w:lang w:val="fr-CA"/>
        </w:rPr>
      </w:pPr>
      <w:r>
        <w:rPr>
          <w:rFonts w:ascii="Arial" w:hAnsi="Arial"/>
          <w:sz w:val="24"/>
          <w:lang w:val="fr-CA"/>
        </w:rPr>
        <w:t xml:space="preserve">L’honorable </w:t>
      </w:r>
      <w:r w:rsidRPr="007D2F12">
        <w:rPr>
          <w:rFonts w:ascii="Arial" w:hAnsi="Arial"/>
          <w:sz w:val="24"/>
          <w:lang w:val="fr-CA"/>
        </w:rPr>
        <w:t xml:space="preserve">Rachel </w:t>
      </w:r>
      <w:proofErr w:type="spellStart"/>
      <w:r w:rsidRPr="007D2F12">
        <w:rPr>
          <w:rFonts w:ascii="Arial" w:hAnsi="Arial"/>
          <w:sz w:val="24"/>
          <w:lang w:val="fr-CA"/>
        </w:rPr>
        <w:t>Notley</w:t>
      </w:r>
      <w:proofErr w:type="spellEnd"/>
    </w:p>
    <w:p w14:paraId="005139B0" w14:textId="00EEDE6A" w:rsidR="009833E7" w:rsidRDefault="009833E7" w:rsidP="009833E7">
      <w:pPr>
        <w:numPr>
          <w:ilvl w:val="12"/>
          <w:numId w:val="0"/>
        </w:numPr>
        <w:spacing w:after="0" w:line="240" w:lineRule="auto"/>
        <w:jc w:val="both"/>
        <w:rPr>
          <w:rFonts w:ascii="Arial" w:hAnsi="Arial" w:cs="Arial"/>
          <w:sz w:val="24"/>
          <w:szCs w:val="24"/>
          <w:lang w:val="fr-CA"/>
        </w:rPr>
      </w:pPr>
      <w:r>
        <w:rPr>
          <w:rFonts w:ascii="Arial" w:hAnsi="Arial"/>
          <w:sz w:val="24"/>
          <w:lang w:val="fr-CA"/>
        </w:rPr>
        <w:t>Première ministre de l’Alberta</w:t>
      </w:r>
    </w:p>
    <w:p w14:paraId="471ECCFC" w14:textId="77777777"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t>Ministre des Relations internationales et intergouvernementales</w:t>
      </w:r>
    </w:p>
    <w:p w14:paraId="0E7B4FC2" w14:textId="34466D62"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br/>
        <w:t>Signé au nom du gouvernement de la Saskatchewan par :</w:t>
      </w:r>
    </w:p>
    <w:p w14:paraId="66D745DF" w14:textId="77777777" w:rsidR="009833E7" w:rsidRDefault="009833E7" w:rsidP="009833E7">
      <w:pPr>
        <w:numPr>
          <w:ilvl w:val="12"/>
          <w:numId w:val="0"/>
        </w:numPr>
        <w:tabs>
          <w:tab w:val="left" w:pos="2835"/>
        </w:tabs>
        <w:spacing w:line="240" w:lineRule="auto"/>
        <w:jc w:val="both"/>
        <w:rPr>
          <w:rFonts w:ascii="Arial" w:hAnsi="Arial"/>
          <w:sz w:val="24"/>
          <w:lang w:val="fr-CA"/>
        </w:rPr>
      </w:pPr>
    </w:p>
    <w:p w14:paraId="0DBDB673"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___________________________________________________</w:t>
      </w:r>
    </w:p>
    <w:p w14:paraId="420D1E69" w14:textId="77777777" w:rsidR="009833E7" w:rsidRDefault="009833E7" w:rsidP="009833E7">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L’honorable Brad Wall</w:t>
      </w:r>
    </w:p>
    <w:p w14:paraId="1BD1EF44" w14:textId="1F9EC9A5" w:rsidR="009833E7" w:rsidRDefault="009833E7" w:rsidP="009833E7">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Premier ministre de la Saskatchewan</w:t>
      </w:r>
    </w:p>
    <w:p w14:paraId="5FD4CFC1" w14:textId="77777777" w:rsidR="009833E7" w:rsidRDefault="009833E7" w:rsidP="009833E7">
      <w:pPr>
        <w:numPr>
          <w:ilvl w:val="12"/>
          <w:numId w:val="0"/>
        </w:numPr>
        <w:spacing w:line="240" w:lineRule="auto"/>
        <w:jc w:val="both"/>
        <w:rPr>
          <w:rFonts w:ascii="Arial" w:hAnsi="Arial" w:cs="Arial"/>
          <w:sz w:val="24"/>
          <w:szCs w:val="24"/>
          <w:lang w:val="fr-CA"/>
        </w:rPr>
      </w:pPr>
    </w:p>
    <w:p w14:paraId="3D856536" w14:textId="023024D2"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t>Signé au nom du gouvernement de Terre-Neuve-et-Labrador par :</w:t>
      </w:r>
    </w:p>
    <w:p w14:paraId="4188A454" w14:textId="3E02057C"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br/>
        <w:t>_____________________________________</w:t>
      </w:r>
    </w:p>
    <w:p w14:paraId="321510F2" w14:textId="77777777" w:rsidR="009833E7" w:rsidRDefault="009833E7" w:rsidP="009833E7">
      <w:pPr>
        <w:numPr>
          <w:ilvl w:val="12"/>
          <w:numId w:val="0"/>
        </w:numPr>
        <w:spacing w:after="0" w:line="240" w:lineRule="auto"/>
        <w:jc w:val="both"/>
        <w:rPr>
          <w:rFonts w:ascii="Arial" w:hAnsi="Arial" w:cs="Arial"/>
          <w:sz w:val="24"/>
          <w:szCs w:val="24"/>
          <w:lang w:val="fr-CA"/>
        </w:rPr>
      </w:pPr>
      <w:r>
        <w:rPr>
          <w:rFonts w:ascii="Arial" w:hAnsi="Arial"/>
          <w:sz w:val="24"/>
          <w:lang w:val="fr-CA"/>
        </w:rPr>
        <w:t>L’honorable Paul Davis</w:t>
      </w:r>
    </w:p>
    <w:p w14:paraId="6D37D300" w14:textId="77777777"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t>Premier ministre de Terre-Neuve-et-Labrador</w:t>
      </w:r>
    </w:p>
    <w:p w14:paraId="41130B84" w14:textId="77777777" w:rsidR="009833E7" w:rsidRDefault="009833E7" w:rsidP="009833E7">
      <w:pPr>
        <w:numPr>
          <w:ilvl w:val="12"/>
          <w:numId w:val="0"/>
        </w:numPr>
        <w:spacing w:line="240" w:lineRule="auto"/>
        <w:jc w:val="both"/>
        <w:rPr>
          <w:rFonts w:ascii="Arial" w:hAnsi="Arial" w:cs="Arial"/>
          <w:sz w:val="24"/>
          <w:szCs w:val="24"/>
          <w:lang w:val="fr-CA"/>
        </w:rPr>
      </w:pPr>
    </w:p>
    <w:p w14:paraId="0DE562AA" w14:textId="3406C13E" w:rsidR="009833E7" w:rsidRDefault="009833E7" w:rsidP="009833E7">
      <w:pPr>
        <w:numPr>
          <w:ilvl w:val="12"/>
          <w:numId w:val="0"/>
        </w:numPr>
        <w:spacing w:line="240" w:lineRule="auto"/>
        <w:rPr>
          <w:rFonts w:ascii="Arial" w:hAnsi="Arial" w:cs="Arial"/>
          <w:sz w:val="24"/>
          <w:szCs w:val="24"/>
          <w:lang w:val="fr-CA"/>
        </w:rPr>
      </w:pPr>
      <w:r>
        <w:rPr>
          <w:rFonts w:ascii="Arial" w:hAnsi="Arial"/>
          <w:sz w:val="24"/>
          <w:lang w:val="fr-CA"/>
        </w:rPr>
        <w:t xml:space="preserve">Signé au nom du gouvernement des Territoires du Nord-Ouest par : </w:t>
      </w:r>
      <w:r>
        <w:rPr>
          <w:rFonts w:ascii="Arial" w:hAnsi="Arial" w:cs="Arial"/>
          <w:sz w:val="24"/>
          <w:szCs w:val="24"/>
          <w:lang w:val="fr-CA"/>
        </w:rPr>
        <w:br/>
      </w:r>
    </w:p>
    <w:p w14:paraId="7B6BF051"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w:t>
      </w:r>
    </w:p>
    <w:p w14:paraId="76EF5A98" w14:textId="77777777" w:rsidR="009833E7" w:rsidRDefault="009833E7" w:rsidP="009833E7">
      <w:pPr>
        <w:numPr>
          <w:ilvl w:val="12"/>
          <w:numId w:val="0"/>
        </w:numPr>
        <w:spacing w:line="240" w:lineRule="auto"/>
        <w:rPr>
          <w:rFonts w:ascii="Arial" w:hAnsi="Arial" w:cs="Arial"/>
          <w:sz w:val="24"/>
          <w:szCs w:val="24"/>
          <w:lang w:val="fr-CA"/>
        </w:rPr>
      </w:pPr>
      <w:r>
        <w:rPr>
          <w:rFonts w:ascii="Arial" w:hAnsi="Arial"/>
          <w:sz w:val="24"/>
          <w:lang w:val="fr-CA"/>
        </w:rPr>
        <w:t xml:space="preserve">L’honorable Bob </w:t>
      </w:r>
      <w:proofErr w:type="spellStart"/>
      <w:r>
        <w:rPr>
          <w:rFonts w:ascii="Arial" w:hAnsi="Arial"/>
          <w:sz w:val="24"/>
          <w:lang w:val="fr-CA"/>
        </w:rPr>
        <w:t>McLeod</w:t>
      </w:r>
      <w:proofErr w:type="spellEnd"/>
      <w:r>
        <w:rPr>
          <w:rFonts w:ascii="Arial" w:hAnsi="Arial"/>
          <w:sz w:val="24"/>
          <w:lang w:val="fr-CA"/>
        </w:rPr>
        <w:t xml:space="preserve"> </w:t>
      </w:r>
      <w:r>
        <w:rPr>
          <w:rFonts w:ascii="Arial" w:hAnsi="Arial" w:cs="Arial"/>
          <w:sz w:val="24"/>
          <w:szCs w:val="24"/>
          <w:lang w:val="fr-CA"/>
        </w:rPr>
        <w:br/>
      </w:r>
      <w:r>
        <w:rPr>
          <w:rFonts w:ascii="Arial" w:hAnsi="Arial"/>
          <w:sz w:val="24"/>
          <w:lang w:val="fr-CA"/>
        </w:rPr>
        <w:t>Premier ministre des Territoires du Nord-Ouest</w:t>
      </w:r>
    </w:p>
    <w:p w14:paraId="57736D22" w14:textId="77777777" w:rsidR="009833E7" w:rsidRDefault="009833E7" w:rsidP="009833E7">
      <w:pPr>
        <w:numPr>
          <w:ilvl w:val="12"/>
          <w:numId w:val="0"/>
        </w:numPr>
        <w:spacing w:line="240" w:lineRule="auto"/>
        <w:jc w:val="both"/>
        <w:rPr>
          <w:rFonts w:ascii="Arial" w:hAnsi="Arial" w:cs="Arial"/>
          <w:sz w:val="24"/>
          <w:szCs w:val="24"/>
          <w:lang w:val="fr-CA"/>
        </w:rPr>
      </w:pPr>
    </w:p>
    <w:p w14:paraId="022E8B32" w14:textId="77777777" w:rsidR="009833E7" w:rsidRDefault="009833E7" w:rsidP="009833E7">
      <w:pPr>
        <w:numPr>
          <w:ilvl w:val="12"/>
          <w:numId w:val="0"/>
        </w:numPr>
        <w:spacing w:line="240" w:lineRule="auto"/>
        <w:jc w:val="both"/>
        <w:rPr>
          <w:rFonts w:ascii="Arial" w:hAnsi="Arial" w:cs="Arial"/>
          <w:sz w:val="24"/>
          <w:szCs w:val="24"/>
          <w:lang w:val="fr-CA"/>
        </w:rPr>
      </w:pPr>
      <w:r>
        <w:rPr>
          <w:rFonts w:ascii="Arial" w:hAnsi="Arial"/>
          <w:sz w:val="24"/>
          <w:lang w:val="fr-CA"/>
        </w:rPr>
        <w:t>Signé au nom du gouvernement du Yukon par :</w:t>
      </w:r>
    </w:p>
    <w:p w14:paraId="4337528F" w14:textId="77777777" w:rsidR="009833E7" w:rsidRDefault="009833E7" w:rsidP="009833E7">
      <w:pPr>
        <w:numPr>
          <w:ilvl w:val="12"/>
          <w:numId w:val="0"/>
        </w:numPr>
        <w:spacing w:line="240" w:lineRule="auto"/>
        <w:jc w:val="both"/>
        <w:rPr>
          <w:rFonts w:ascii="Arial" w:hAnsi="Arial" w:cs="Arial"/>
          <w:sz w:val="24"/>
          <w:szCs w:val="24"/>
          <w:lang w:val="fr-CA"/>
        </w:rPr>
      </w:pPr>
    </w:p>
    <w:p w14:paraId="3C672100" w14:textId="77777777" w:rsidR="009833E7" w:rsidRDefault="009833E7" w:rsidP="00BC2E39">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___________________________________________________</w:t>
      </w:r>
    </w:p>
    <w:p w14:paraId="5B69C9CD" w14:textId="77777777" w:rsidR="009833E7" w:rsidRDefault="009833E7" w:rsidP="009833E7">
      <w:pPr>
        <w:numPr>
          <w:ilvl w:val="12"/>
          <w:numId w:val="0"/>
        </w:numPr>
        <w:tabs>
          <w:tab w:val="left" w:pos="2835"/>
        </w:tabs>
        <w:spacing w:after="0" w:line="240" w:lineRule="auto"/>
        <w:jc w:val="both"/>
        <w:rPr>
          <w:rFonts w:ascii="Arial" w:hAnsi="Arial" w:cs="Arial"/>
          <w:sz w:val="24"/>
          <w:szCs w:val="24"/>
          <w:lang w:val="fr-CA"/>
        </w:rPr>
      </w:pPr>
      <w:r>
        <w:rPr>
          <w:rFonts w:ascii="Arial" w:hAnsi="Arial"/>
          <w:sz w:val="24"/>
          <w:lang w:val="fr-CA"/>
        </w:rPr>
        <w:t xml:space="preserve">L’honorable </w:t>
      </w:r>
      <w:proofErr w:type="spellStart"/>
      <w:r>
        <w:rPr>
          <w:rFonts w:ascii="Arial" w:hAnsi="Arial"/>
          <w:sz w:val="24"/>
          <w:lang w:val="fr-CA"/>
        </w:rPr>
        <w:t>Darrell</w:t>
      </w:r>
      <w:proofErr w:type="spellEnd"/>
      <w:r>
        <w:rPr>
          <w:rFonts w:ascii="Arial" w:hAnsi="Arial"/>
          <w:sz w:val="24"/>
          <w:lang w:val="fr-CA"/>
        </w:rPr>
        <w:t xml:space="preserve"> </w:t>
      </w:r>
      <w:proofErr w:type="spellStart"/>
      <w:r>
        <w:rPr>
          <w:rFonts w:ascii="Arial" w:hAnsi="Arial"/>
          <w:sz w:val="24"/>
          <w:lang w:val="fr-CA"/>
        </w:rPr>
        <w:t>Pasloski</w:t>
      </w:r>
      <w:proofErr w:type="spellEnd"/>
    </w:p>
    <w:p w14:paraId="046F9E49" w14:textId="77777777" w:rsidR="009833E7" w:rsidRDefault="009833E7" w:rsidP="009833E7">
      <w:pPr>
        <w:numPr>
          <w:ilvl w:val="12"/>
          <w:numId w:val="0"/>
        </w:numPr>
        <w:tabs>
          <w:tab w:val="left" w:pos="2835"/>
        </w:tabs>
        <w:spacing w:line="240" w:lineRule="auto"/>
        <w:jc w:val="both"/>
        <w:rPr>
          <w:rFonts w:ascii="Arial" w:hAnsi="Arial" w:cs="Arial"/>
          <w:sz w:val="24"/>
          <w:szCs w:val="24"/>
          <w:lang w:val="fr-CA"/>
        </w:rPr>
      </w:pPr>
      <w:r>
        <w:rPr>
          <w:rFonts w:ascii="Arial" w:hAnsi="Arial"/>
          <w:sz w:val="24"/>
          <w:lang w:val="fr-CA"/>
        </w:rPr>
        <w:t>Premier ministre du Yukon</w:t>
      </w:r>
    </w:p>
    <w:p w14:paraId="4917FDB5" w14:textId="77777777" w:rsidR="009833E7" w:rsidRDefault="009833E7" w:rsidP="009833E7">
      <w:pPr>
        <w:numPr>
          <w:ilvl w:val="12"/>
          <w:numId w:val="0"/>
        </w:numPr>
        <w:spacing w:line="240" w:lineRule="auto"/>
        <w:rPr>
          <w:rFonts w:ascii="Arial" w:hAnsi="Arial"/>
          <w:sz w:val="24"/>
          <w:lang w:val="fr-CA"/>
        </w:rPr>
      </w:pPr>
    </w:p>
    <w:p w14:paraId="0473E8F0" w14:textId="6742E427" w:rsidR="009833E7" w:rsidRDefault="009833E7" w:rsidP="009833E7">
      <w:pPr>
        <w:numPr>
          <w:ilvl w:val="12"/>
          <w:numId w:val="0"/>
        </w:numPr>
        <w:spacing w:line="240" w:lineRule="auto"/>
        <w:rPr>
          <w:rFonts w:ascii="Arial" w:hAnsi="Arial" w:cs="Arial"/>
          <w:sz w:val="24"/>
          <w:szCs w:val="24"/>
          <w:lang w:val="fr-CA"/>
        </w:rPr>
      </w:pPr>
      <w:r>
        <w:rPr>
          <w:rFonts w:ascii="Arial" w:hAnsi="Arial"/>
          <w:sz w:val="24"/>
          <w:lang w:val="fr-CA"/>
        </w:rPr>
        <w:t xml:space="preserve">Signé au nom du gouvernement du Nunavut par : </w:t>
      </w:r>
      <w:r>
        <w:rPr>
          <w:rFonts w:ascii="Arial" w:hAnsi="Arial" w:cs="Arial"/>
          <w:sz w:val="24"/>
          <w:szCs w:val="24"/>
          <w:lang w:val="fr-CA"/>
        </w:rPr>
        <w:br/>
      </w:r>
    </w:p>
    <w:p w14:paraId="2A93B36E" w14:textId="408AF0EA" w:rsidR="009833E7" w:rsidRPr="009B4CEB" w:rsidRDefault="009833E7" w:rsidP="009833E7">
      <w:pPr>
        <w:numPr>
          <w:ilvl w:val="12"/>
          <w:numId w:val="0"/>
        </w:numPr>
        <w:tabs>
          <w:tab w:val="left" w:pos="2835"/>
        </w:tabs>
        <w:spacing w:before="80" w:line="240" w:lineRule="auto"/>
        <w:rPr>
          <w:rFonts w:ascii="Arial" w:hAnsi="Arial" w:cs="Arial"/>
          <w:sz w:val="24"/>
          <w:szCs w:val="24"/>
          <w:lang w:val="fr-CA"/>
        </w:rPr>
      </w:pPr>
      <w:r>
        <w:rPr>
          <w:rFonts w:ascii="Arial" w:hAnsi="Arial"/>
          <w:sz w:val="24"/>
          <w:lang w:val="fr-CA"/>
        </w:rPr>
        <w:t>_____________________________________</w:t>
      </w:r>
      <w:r>
        <w:rPr>
          <w:rFonts w:ascii="Arial" w:hAnsi="Arial" w:cs="Arial"/>
          <w:sz w:val="24"/>
          <w:szCs w:val="24"/>
          <w:lang w:val="fr-CA"/>
        </w:rPr>
        <w:br/>
      </w:r>
      <w:r>
        <w:rPr>
          <w:rFonts w:ascii="Arial" w:hAnsi="Arial"/>
          <w:sz w:val="24"/>
          <w:lang w:val="fr-CA"/>
        </w:rPr>
        <w:t xml:space="preserve">L’honorable Peter </w:t>
      </w:r>
      <w:proofErr w:type="spellStart"/>
      <w:r>
        <w:rPr>
          <w:rFonts w:ascii="Arial" w:hAnsi="Arial"/>
          <w:sz w:val="24"/>
          <w:lang w:val="fr-CA"/>
        </w:rPr>
        <w:t>Taptuna</w:t>
      </w:r>
      <w:proofErr w:type="spellEnd"/>
      <w:r>
        <w:rPr>
          <w:rFonts w:ascii="Arial" w:hAnsi="Arial"/>
          <w:sz w:val="24"/>
          <w:lang w:val="fr-CA"/>
        </w:rPr>
        <w:t xml:space="preserve"> </w:t>
      </w:r>
      <w:r>
        <w:rPr>
          <w:rFonts w:ascii="Arial" w:hAnsi="Arial" w:cs="Arial"/>
          <w:sz w:val="24"/>
          <w:szCs w:val="24"/>
          <w:lang w:val="fr-CA"/>
        </w:rPr>
        <w:br/>
      </w:r>
      <w:r>
        <w:rPr>
          <w:rFonts w:ascii="Arial" w:hAnsi="Arial"/>
          <w:sz w:val="24"/>
          <w:lang w:val="fr-CA"/>
        </w:rPr>
        <w:t>Premier ministre du Nunavut</w:t>
      </w:r>
    </w:p>
    <w:sectPr w:rsidR="009833E7" w:rsidRPr="009B4CEB" w:rsidSect="007A74FB">
      <w:headerReference w:type="even" r:id="rId10"/>
      <w:headerReference w:type="default" r:id="rId11"/>
      <w:footerReference w:type="even" r:id="rId12"/>
      <w:footerReference w:type="default" r:id="rId13"/>
      <w:headerReference w:type="first" r:id="rId14"/>
      <w:footerReference w:type="first" r:id="rId15"/>
      <w:pgSz w:w="12240" w:h="20160" w:code="5"/>
      <w:pgMar w:top="1739" w:right="1440" w:bottom="1440" w:left="1440"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CEABD" w14:textId="77777777" w:rsidR="00107560" w:rsidRDefault="00107560" w:rsidP="00294ECB">
      <w:pPr>
        <w:spacing w:after="0" w:line="240" w:lineRule="auto"/>
      </w:pPr>
      <w:r>
        <w:separator/>
      </w:r>
    </w:p>
  </w:endnote>
  <w:endnote w:type="continuationSeparator" w:id="0">
    <w:p w14:paraId="5C0555BA" w14:textId="77777777" w:rsidR="00107560" w:rsidRDefault="00107560" w:rsidP="0029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4189" w14:textId="77777777" w:rsidR="00E44CF9" w:rsidRDefault="00E44CF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2DDCC" w14:textId="77777777" w:rsidR="00574AC2" w:rsidRDefault="00574AC2" w:rsidP="003B4A07">
    <w:pPr>
      <w:pStyle w:val="Pieddepage"/>
    </w:pPr>
    <w:r>
      <w:tab/>
    </w:r>
    <w:r>
      <w:tab/>
    </w:r>
    <w:r>
      <w:fldChar w:fldCharType="begin"/>
    </w:r>
    <w:r>
      <w:instrText xml:space="preserve"> PAGE   \* MERGEFORMAT </w:instrText>
    </w:r>
    <w:r>
      <w:fldChar w:fldCharType="separate"/>
    </w:r>
    <w:r w:rsidR="00A94936">
      <w:rPr>
        <w:noProof/>
      </w:rPr>
      <w:t>5</w:t>
    </w:r>
    <w:r>
      <w:rPr>
        <w:noProof/>
      </w:rPr>
      <w:fldChar w:fldCharType="end"/>
    </w:r>
  </w:p>
  <w:p w14:paraId="5FA394F4" w14:textId="77777777" w:rsidR="00574AC2" w:rsidRDefault="00574AC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7DE7" w14:textId="77777777" w:rsidR="00E44CF9" w:rsidRDefault="00E44C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5260F" w14:textId="77777777" w:rsidR="00107560" w:rsidRDefault="00107560" w:rsidP="00294ECB">
      <w:pPr>
        <w:spacing w:after="0" w:line="240" w:lineRule="auto"/>
      </w:pPr>
      <w:r>
        <w:separator/>
      </w:r>
    </w:p>
  </w:footnote>
  <w:footnote w:type="continuationSeparator" w:id="0">
    <w:p w14:paraId="3041EB5A" w14:textId="77777777" w:rsidR="00107560" w:rsidRDefault="00107560" w:rsidP="00294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6A3C4" w14:textId="77777777" w:rsidR="00E44CF9" w:rsidRDefault="00E44CF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81EC" w14:textId="785DEA88" w:rsidR="00574AC2" w:rsidRPr="00D25561" w:rsidRDefault="00574AC2" w:rsidP="00D25561">
    <w:pPr>
      <w:pStyle w:val="En-tte"/>
      <w:jc w:val="center"/>
      <w:rPr>
        <w:rFonts w:ascii="Times New Roman" w:hAnsi="Times New Roman"/>
        <w:b/>
        <w:sz w:val="24"/>
        <w:szCs w:val="24"/>
        <w:u w:val="single"/>
      </w:rPr>
    </w:pPr>
    <w:r w:rsidRPr="00792A15">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A67612">
      <w:rPr>
        <w:rFonts w:ascii="Arial" w:eastAsia="ヒラギノ角ゴ Pro W3" w:hAnsi="Arial" w:cs="Arial"/>
        <w:b/>
        <w:noProof/>
        <w:color w:val="000000"/>
        <w:sz w:val="36"/>
        <w:szCs w:val="36"/>
        <w:lang w:val="fr-CA" w:eastAsia="fr-CA"/>
      </w:rPr>
      <w:drawing>
        <wp:inline distT="0" distB="0" distL="0" distR="0" wp14:anchorId="3C13534E" wp14:editId="4C6FB66B">
          <wp:extent cx="4983480"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s_Premiers_logo_Bil_with_council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83480" cy="8229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35B44" w14:textId="77777777" w:rsidR="00E44CF9" w:rsidRDefault="00E44CF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392"/>
    <w:multiLevelType w:val="hybridMultilevel"/>
    <w:tmpl w:val="E3945E36"/>
    <w:lvl w:ilvl="0" w:tplc="F55C5C5E">
      <w:start w:val="2"/>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nsid w:val="1F006D9A"/>
    <w:multiLevelType w:val="hybridMultilevel"/>
    <w:tmpl w:val="FAE0F51E"/>
    <w:lvl w:ilvl="0" w:tplc="9510EAF2">
      <w:start w:val="1"/>
      <w:numFmt w:val="lowerLetter"/>
      <w:lvlText w:val="(%1)"/>
      <w:lvlJc w:val="left"/>
      <w:pPr>
        <w:ind w:left="1440" w:hanging="9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F9C6E0E"/>
    <w:multiLevelType w:val="hybridMultilevel"/>
    <w:tmpl w:val="957AFD84"/>
    <w:lvl w:ilvl="0" w:tplc="AE50E6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2213FD"/>
    <w:multiLevelType w:val="hybridMultilevel"/>
    <w:tmpl w:val="6EB24244"/>
    <w:lvl w:ilvl="0" w:tplc="C32E77CC">
      <w:start w:val="1"/>
      <w:numFmt w:val="upperLetter"/>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58E63A4"/>
    <w:multiLevelType w:val="hybridMultilevel"/>
    <w:tmpl w:val="88A6C7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B511D2"/>
    <w:multiLevelType w:val="hybridMultilevel"/>
    <w:tmpl w:val="ADBA441E"/>
    <w:lvl w:ilvl="0" w:tplc="7ED072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7A73A9A"/>
    <w:multiLevelType w:val="hybridMultilevel"/>
    <w:tmpl w:val="C6E8278C"/>
    <w:lvl w:ilvl="0" w:tplc="FCE44E54">
      <w:start w:val="7"/>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5067B7"/>
    <w:multiLevelType w:val="hybridMultilevel"/>
    <w:tmpl w:val="0444FEBE"/>
    <w:lvl w:ilvl="0" w:tplc="B0645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493B40"/>
    <w:multiLevelType w:val="hybridMultilevel"/>
    <w:tmpl w:val="07800E18"/>
    <w:lvl w:ilvl="0" w:tplc="B93A8DFC">
      <w:start w:val="1"/>
      <w:numFmt w:val="lowerLetter"/>
      <w:lvlText w:val="(%1)"/>
      <w:lvlJc w:val="left"/>
      <w:pPr>
        <w:ind w:left="810" w:hanging="360"/>
      </w:pPr>
      <w:rPr>
        <w:rFonts w:hint="default"/>
      </w:rPr>
    </w:lvl>
    <w:lvl w:ilvl="1" w:tplc="10090019">
      <w:start w:val="1"/>
      <w:numFmt w:val="lowerLetter"/>
      <w:lvlText w:val="%2."/>
      <w:lvlJc w:val="left"/>
      <w:pPr>
        <w:ind w:left="1530" w:hanging="360"/>
      </w:pPr>
    </w:lvl>
    <w:lvl w:ilvl="2" w:tplc="1009001B">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9">
    <w:nsid w:val="4822109F"/>
    <w:multiLevelType w:val="hybridMultilevel"/>
    <w:tmpl w:val="CD2EE64C"/>
    <w:lvl w:ilvl="0" w:tplc="FD648A0E">
      <w:start w:val="1"/>
      <w:numFmt w:val="lowerRoman"/>
      <w:lvlText w:val="(%1)"/>
      <w:lvlJc w:val="left"/>
      <w:pPr>
        <w:ind w:left="2160" w:hanging="735"/>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0">
    <w:nsid w:val="485C35B7"/>
    <w:multiLevelType w:val="hybridMultilevel"/>
    <w:tmpl w:val="2CBA6324"/>
    <w:lvl w:ilvl="0" w:tplc="F4F049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AEC0166"/>
    <w:multiLevelType w:val="hybridMultilevel"/>
    <w:tmpl w:val="15468580"/>
    <w:lvl w:ilvl="0" w:tplc="FB7079E8">
      <w:start w:val="1"/>
      <w:numFmt w:val="lowerLetter"/>
      <w:lvlText w:val="(%1)"/>
      <w:lvlJc w:val="left"/>
      <w:pPr>
        <w:ind w:left="1440" w:hanging="99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BC2195E"/>
    <w:multiLevelType w:val="hybridMultilevel"/>
    <w:tmpl w:val="4C5CD0E6"/>
    <w:lvl w:ilvl="0" w:tplc="3CDEA26E">
      <w:start w:val="6"/>
      <w:numFmt w:val="lowerLetter"/>
      <w:lvlText w:val="(%1)"/>
      <w:lvlJc w:val="left"/>
      <w:pPr>
        <w:ind w:left="810" w:hanging="360"/>
      </w:pPr>
      <w:rPr>
        <w:rFonts w:hint="default"/>
      </w:rPr>
    </w:lvl>
    <w:lvl w:ilvl="1" w:tplc="10090019" w:tentative="1">
      <w:start w:val="1"/>
      <w:numFmt w:val="lowerLetter"/>
      <w:lvlText w:val="%2."/>
      <w:lvlJc w:val="left"/>
      <w:pPr>
        <w:ind w:left="450" w:hanging="360"/>
      </w:pPr>
    </w:lvl>
    <w:lvl w:ilvl="2" w:tplc="1009001B" w:tentative="1">
      <w:start w:val="1"/>
      <w:numFmt w:val="lowerRoman"/>
      <w:lvlText w:val="%3."/>
      <w:lvlJc w:val="right"/>
      <w:pPr>
        <w:ind w:left="1170" w:hanging="180"/>
      </w:pPr>
    </w:lvl>
    <w:lvl w:ilvl="3" w:tplc="1009000F" w:tentative="1">
      <w:start w:val="1"/>
      <w:numFmt w:val="decimal"/>
      <w:lvlText w:val="%4."/>
      <w:lvlJc w:val="left"/>
      <w:pPr>
        <w:ind w:left="1890" w:hanging="360"/>
      </w:pPr>
    </w:lvl>
    <w:lvl w:ilvl="4" w:tplc="10090019" w:tentative="1">
      <w:start w:val="1"/>
      <w:numFmt w:val="lowerLetter"/>
      <w:lvlText w:val="%5."/>
      <w:lvlJc w:val="left"/>
      <w:pPr>
        <w:ind w:left="2610" w:hanging="360"/>
      </w:pPr>
    </w:lvl>
    <w:lvl w:ilvl="5" w:tplc="1009001B" w:tentative="1">
      <w:start w:val="1"/>
      <w:numFmt w:val="lowerRoman"/>
      <w:lvlText w:val="%6."/>
      <w:lvlJc w:val="right"/>
      <w:pPr>
        <w:ind w:left="3330" w:hanging="180"/>
      </w:pPr>
    </w:lvl>
    <w:lvl w:ilvl="6" w:tplc="1009000F" w:tentative="1">
      <w:start w:val="1"/>
      <w:numFmt w:val="decimal"/>
      <w:lvlText w:val="%7."/>
      <w:lvlJc w:val="left"/>
      <w:pPr>
        <w:ind w:left="4050" w:hanging="360"/>
      </w:pPr>
    </w:lvl>
    <w:lvl w:ilvl="7" w:tplc="10090019" w:tentative="1">
      <w:start w:val="1"/>
      <w:numFmt w:val="lowerLetter"/>
      <w:lvlText w:val="%8."/>
      <w:lvlJc w:val="left"/>
      <w:pPr>
        <w:ind w:left="4770" w:hanging="360"/>
      </w:pPr>
    </w:lvl>
    <w:lvl w:ilvl="8" w:tplc="1009001B" w:tentative="1">
      <w:start w:val="1"/>
      <w:numFmt w:val="lowerRoman"/>
      <w:lvlText w:val="%9."/>
      <w:lvlJc w:val="right"/>
      <w:pPr>
        <w:ind w:left="5490" w:hanging="180"/>
      </w:pPr>
    </w:lvl>
  </w:abstractNum>
  <w:abstractNum w:abstractNumId="13">
    <w:nsid w:val="4D631EA0"/>
    <w:multiLevelType w:val="hybridMultilevel"/>
    <w:tmpl w:val="68A4F718"/>
    <w:lvl w:ilvl="0" w:tplc="D16EF3D2">
      <w:start w:val="5"/>
      <w:numFmt w:val="lowerLetter"/>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4">
    <w:nsid w:val="52AA0EA7"/>
    <w:multiLevelType w:val="hybridMultilevel"/>
    <w:tmpl w:val="D33C44BE"/>
    <w:lvl w:ilvl="0" w:tplc="31F25C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4C00F81"/>
    <w:multiLevelType w:val="hybridMultilevel"/>
    <w:tmpl w:val="E4FA0D68"/>
    <w:lvl w:ilvl="0" w:tplc="B93A8DFC">
      <w:start w:val="1"/>
      <w:numFmt w:val="lowerLetter"/>
      <w:lvlText w:val="(%1)"/>
      <w:lvlJc w:val="left"/>
      <w:pPr>
        <w:ind w:left="-11" w:hanging="360"/>
      </w:pPr>
      <w:rPr>
        <w:rFonts w:hint="default"/>
      </w:rPr>
    </w:lvl>
    <w:lvl w:ilvl="1" w:tplc="04090019" w:tentative="1">
      <w:start w:val="1"/>
      <w:numFmt w:val="lowerLetter"/>
      <w:lvlText w:val="%2."/>
      <w:lvlJc w:val="left"/>
      <w:pPr>
        <w:ind w:left="709" w:hanging="360"/>
      </w:pPr>
    </w:lvl>
    <w:lvl w:ilvl="2" w:tplc="0409001B" w:tentative="1">
      <w:start w:val="1"/>
      <w:numFmt w:val="lowerRoman"/>
      <w:lvlText w:val="%3."/>
      <w:lvlJc w:val="righ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abstractNum w:abstractNumId="16">
    <w:nsid w:val="5C4628E5"/>
    <w:multiLevelType w:val="hybridMultilevel"/>
    <w:tmpl w:val="C914A9F8"/>
    <w:lvl w:ilvl="0" w:tplc="93E09962">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29775D0"/>
    <w:multiLevelType w:val="hybridMultilevel"/>
    <w:tmpl w:val="E53A818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70E44F4"/>
    <w:multiLevelType w:val="hybridMultilevel"/>
    <w:tmpl w:val="106C5C90"/>
    <w:lvl w:ilvl="0" w:tplc="D7D8FE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2A02811"/>
    <w:multiLevelType w:val="hybridMultilevel"/>
    <w:tmpl w:val="FD2C4CB2"/>
    <w:lvl w:ilvl="0" w:tplc="00C017F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4327AB4"/>
    <w:multiLevelType w:val="hybridMultilevel"/>
    <w:tmpl w:val="D7AEB97C"/>
    <w:lvl w:ilvl="0" w:tplc="2C9263D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nsid w:val="7E55539E"/>
    <w:multiLevelType w:val="hybridMultilevel"/>
    <w:tmpl w:val="C8446A28"/>
    <w:lvl w:ilvl="0" w:tplc="3CDEA26E">
      <w:start w:val="6"/>
      <w:numFmt w:val="lowerLetter"/>
      <w:lvlText w:val="(%1)"/>
      <w:lvlJc w:val="left"/>
      <w:pPr>
        <w:ind w:left="810" w:hanging="360"/>
      </w:pPr>
      <w:rPr>
        <w:rFonts w:hint="default"/>
      </w:rPr>
    </w:lvl>
    <w:lvl w:ilvl="1" w:tplc="10090019" w:tentative="1">
      <w:start w:val="1"/>
      <w:numFmt w:val="lowerLetter"/>
      <w:lvlText w:val="%2."/>
      <w:lvlJc w:val="left"/>
      <w:pPr>
        <w:ind w:left="450" w:hanging="360"/>
      </w:pPr>
    </w:lvl>
    <w:lvl w:ilvl="2" w:tplc="1009001B" w:tentative="1">
      <w:start w:val="1"/>
      <w:numFmt w:val="lowerRoman"/>
      <w:lvlText w:val="%3."/>
      <w:lvlJc w:val="right"/>
      <w:pPr>
        <w:ind w:left="1170" w:hanging="180"/>
      </w:pPr>
    </w:lvl>
    <w:lvl w:ilvl="3" w:tplc="1009000F" w:tentative="1">
      <w:start w:val="1"/>
      <w:numFmt w:val="decimal"/>
      <w:lvlText w:val="%4."/>
      <w:lvlJc w:val="left"/>
      <w:pPr>
        <w:ind w:left="1890" w:hanging="360"/>
      </w:pPr>
    </w:lvl>
    <w:lvl w:ilvl="4" w:tplc="10090019" w:tentative="1">
      <w:start w:val="1"/>
      <w:numFmt w:val="lowerLetter"/>
      <w:lvlText w:val="%5."/>
      <w:lvlJc w:val="left"/>
      <w:pPr>
        <w:ind w:left="2610" w:hanging="360"/>
      </w:pPr>
    </w:lvl>
    <w:lvl w:ilvl="5" w:tplc="1009001B" w:tentative="1">
      <w:start w:val="1"/>
      <w:numFmt w:val="lowerRoman"/>
      <w:lvlText w:val="%6."/>
      <w:lvlJc w:val="right"/>
      <w:pPr>
        <w:ind w:left="3330" w:hanging="180"/>
      </w:pPr>
    </w:lvl>
    <w:lvl w:ilvl="6" w:tplc="1009000F" w:tentative="1">
      <w:start w:val="1"/>
      <w:numFmt w:val="decimal"/>
      <w:lvlText w:val="%7."/>
      <w:lvlJc w:val="left"/>
      <w:pPr>
        <w:ind w:left="4050" w:hanging="360"/>
      </w:pPr>
    </w:lvl>
    <w:lvl w:ilvl="7" w:tplc="10090019" w:tentative="1">
      <w:start w:val="1"/>
      <w:numFmt w:val="lowerLetter"/>
      <w:lvlText w:val="%8."/>
      <w:lvlJc w:val="left"/>
      <w:pPr>
        <w:ind w:left="4770" w:hanging="360"/>
      </w:pPr>
    </w:lvl>
    <w:lvl w:ilvl="8" w:tplc="1009001B" w:tentative="1">
      <w:start w:val="1"/>
      <w:numFmt w:val="lowerRoman"/>
      <w:lvlText w:val="%9."/>
      <w:lvlJc w:val="right"/>
      <w:pPr>
        <w:ind w:left="5490" w:hanging="180"/>
      </w:pPr>
    </w:lvl>
  </w:abstractNum>
  <w:num w:numId="1">
    <w:abstractNumId w:val="7"/>
  </w:num>
  <w:num w:numId="2">
    <w:abstractNumId w:val="11"/>
  </w:num>
  <w:num w:numId="3">
    <w:abstractNumId w:val="1"/>
  </w:num>
  <w:num w:numId="4">
    <w:abstractNumId w:val="2"/>
  </w:num>
  <w:num w:numId="5">
    <w:abstractNumId w:val="18"/>
  </w:num>
  <w:num w:numId="6">
    <w:abstractNumId w:val="5"/>
  </w:num>
  <w:num w:numId="7">
    <w:abstractNumId w:val="10"/>
  </w:num>
  <w:num w:numId="8">
    <w:abstractNumId w:val="14"/>
  </w:num>
  <w:num w:numId="9">
    <w:abstractNumId w:val="16"/>
  </w:num>
  <w:num w:numId="10">
    <w:abstractNumId w:val="9"/>
  </w:num>
  <w:num w:numId="11">
    <w:abstractNumId w:val="3"/>
  </w:num>
  <w:num w:numId="12">
    <w:abstractNumId w:val="0"/>
  </w:num>
  <w:num w:numId="13">
    <w:abstractNumId w:val="8"/>
  </w:num>
  <w:num w:numId="14">
    <w:abstractNumId w:val="13"/>
  </w:num>
  <w:num w:numId="15">
    <w:abstractNumId w:val="20"/>
  </w:num>
  <w:num w:numId="16">
    <w:abstractNumId w:val="21"/>
  </w:num>
  <w:num w:numId="17">
    <w:abstractNumId w:val="17"/>
  </w:num>
  <w:num w:numId="18">
    <w:abstractNumId w:val="15"/>
  </w:num>
  <w:num w:numId="19">
    <w:abstractNumId w:val="6"/>
  </w:num>
  <w:num w:numId="20">
    <w:abstractNumId w:val="12"/>
  </w:num>
  <w:num w:numId="21">
    <w:abstractNumId w:val="19"/>
  </w:num>
  <w:num w:numId="22">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rtin, Jennifer">
    <w15:presenceInfo w15:providerId="AD" w15:userId="S-1-5-21-2075679788-525159710-1236795852-339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CB"/>
    <w:rsid w:val="00001E91"/>
    <w:rsid w:val="00003583"/>
    <w:rsid w:val="00007BD0"/>
    <w:rsid w:val="000109BD"/>
    <w:rsid w:val="00014C8D"/>
    <w:rsid w:val="000160F8"/>
    <w:rsid w:val="00016F40"/>
    <w:rsid w:val="00020433"/>
    <w:rsid w:val="00023344"/>
    <w:rsid w:val="00023C3E"/>
    <w:rsid w:val="00031B06"/>
    <w:rsid w:val="00034F0D"/>
    <w:rsid w:val="00043C73"/>
    <w:rsid w:val="00043DA5"/>
    <w:rsid w:val="00044D47"/>
    <w:rsid w:val="0005163F"/>
    <w:rsid w:val="00051984"/>
    <w:rsid w:val="00052E17"/>
    <w:rsid w:val="00055977"/>
    <w:rsid w:val="00057C60"/>
    <w:rsid w:val="00060A9F"/>
    <w:rsid w:val="0006241A"/>
    <w:rsid w:val="000624C5"/>
    <w:rsid w:val="00066495"/>
    <w:rsid w:val="00066CC6"/>
    <w:rsid w:val="00070524"/>
    <w:rsid w:val="00073CA1"/>
    <w:rsid w:val="00074727"/>
    <w:rsid w:val="000748BF"/>
    <w:rsid w:val="000752C8"/>
    <w:rsid w:val="000776B8"/>
    <w:rsid w:val="0008005E"/>
    <w:rsid w:val="000800B5"/>
    <w:rsid w:val="000808C2"/>
    <w:rsid w:val="00081A5C"/>
    <w:rsid w:val="000832BA"/>
    <w:rsid w:val="00083A25"/>
    <w:rsid w:val="00083D3A"/>
    <w:rsid w:val="00085096"/>
    <w:rsid w:val="000851D5"/>
    <w:rsid w:val="000868F1"/>
    <w:rsid w:val="00087EF1"/>
    <w:rsid w:val="000930FB"/>
    <w:rsid w:val="0009432C"/>
    <w:rsid w:val="00094F1D"/>
    <w:rsid w:val="000A1509"/>
    <w:rsid w:val="000A1856"/>
    <w:rsid w:val="000A414A"/>
    <w:rsid w:val="000A42AB"/>
    <w:rsid w:val="000A4557"/>
    <w:rsid w:val="000A5844"/>
    <w:rsid w:val="000A6339"/>
    <w:rsid w:val="000B082E"/>
    <w:rsid w:val="000B2196"/>
    <w:rsid w:val="000B21B3"/>
    <w:rsid w:val="000B2EB7"/>
    <w:rsid w:val="000B7990"/>
    <w:rsid w:val="000C034D"/>
    <w:rsid w:val="000C3ED5"/>
    <w:rsid w:val="000C5A62"/>
    <w:rsid w:val="000C7753"/>
    <w:rsid w:val="000D2B19"/>
    <w:rsid w:val="000D3027"/>
    <w:rsid w:val="000D33EF"/>
    <w:rsid w:val="000D6F3E"/>
    <w:rsid w:val="000E00A0"/>
    <w:rsid w:val="000E1369"/>
    <w:rsid w:val="000E1E1C"/>
    <w:rsid w:val="000E2D9F"/>
    <w:rsid w:val="000E3A5E"/>
    <w:rsid w:val="000E5821"/>
    <w:rsid w:val="000F203B"/>
    <w:rsid w:val="000F2F8D"/>
    <w:rsid w:val="00100D78"/>
    <w:rsid w:val="00105E5F"/>
    <w:rsid w:val="00106A92"/>
    <w:rsid w:val="00106F4A"/>
    <w:rsid w:val="00107560"/>
    <w:rsid w:val="0011267F"/>
    <w:rsid w:val="001174D0"/>
    <w:rsid w:val="00125C26"/>
    <w:rsid w:val="00127E53"/>
    <w:rsid w:val="00127F89"/>
    <w:rsid w:val="00133245"/>
    <w:rsid w:val="0013330C"/>
    <w:rsid w:val="001341B1"/>
    <w:rsid w:val="001362DD"/>
    <w:rsid w:val="001362FB"/>
    <w:rsid w:val="00136C71"/>
    <w:rsid w:val="00137318"/>
    <w:rsid w:val="00140CAE"/>
    <w:rsid w:val="00144E96"/>
    <w:rsid w:val="001460F2"/>
    <w:rsid w:val="00151475"/>
    <w:rsid w:val="001552C4"/>
    <w:rsid w:val="00155489"/>
    <w:rsid w:val="0015682B"/>
    <w:rsid w:val="00160725"/>
    <w:rsid w:val="00161D01"/>
    <w:rsid w:val="001625D9"/>
    <w:rsid w:val="0016659E"/>
    <w:rsid w:val="0017247A"/>
    <w:rsid w:val="00173591"/>
    <w:rsid w:val="00174465"/>
    <w:rsid w:val="0017486C"/>
    <w:rsid w:val="001760CA"/>
    <w:rsid w:val="00177243"/>
    <w:rsid w:val="001803CB"/>
    <w:rsid w:val="00182129"/>
    <w:rsid w:val="001858C4"/>
    <w:rsid w:val="00187F9F"/>
    <w:rsid w:val="0019135E"/>
    <w:rsid w:val="0019252A"/>
    <w:rsid w:val="00193373"/>
    <w:rsid w:val="00195398"/>
    <w:rsid w:val="00195E7F"/>
    <w:rsid w:val="001963FA"/>
    <w:rsid w:val="001969D7"/>
    <w:rsid w:val="001A0C17"/>
    <w:rsid w:val="001A1E62"/>
    <w:rsid w:val="001A578D"/>
    <w:rsid w:val="001A6BA0"/>
    <w:rsid w:val="001B058A"/>
    <w:rsid w:val="001B1016"/>
    <w:rsid w:val="001B1219"/>
    <w:rsid w:val="001B2085"/>
    <w:rsid w:val="001B35A8"/>
    <w:rsid w:val="001B4850"/>
    <w:rsid w:val="001B5F3C"/>
    <w:rsid w:val="001B6584"/>
    <w:rsid w:val="001B7BC9"/>
    <w:rsid w:val="001C06DA"/>
    <w:rsid w:val="001C2D68"/>
    <w:rsid w:val="001C2F4D"/>
    <w:rsid w:val="001C3985"/>
    <w:rsid w:val="001C3A10"/>
    <w:rsid w:val="001C3DF4"/>
    <w:rsid w:val="001C3F12"/>
    <w:rsid w:val="001C56B6"/>
    <w:rsid w:val="001C581B"/>
    <w:rsid w:val="001D154D"/>
    <w:rsid w:val="001D264B"/>
    <w:rsid w:val="001D670E"/>
    <w:rsid w:val="001E1181"/>
    <w:rsid w:val="001E2922"/>
    <w:rsid w:val="001E2ED0"/>
    <w:rsid w:val="001E37D9"/>
    <w:rsid w:val="001E56DC"/>
    <w:rsid w:val="001E6D38"/>
    <w:rsid w:val="001E7E43"/>
    <w:rsid w:val="001F0932"/>
    <w:rsid w:val="001F1B97"/>
    <w:rsid w:val="001F4220"/>
    <w:rsid w:val="001F4AD8"/>
    <w:rsid w:val="0020010B"/>
    <w:rsid w:val="00201105"/>
    <w:rsid w:val="0020268B"/>
    <w:rsid w:val="00203892"/>
    <w:rsid w:val="00205F20"/>
    <w:rsid w:val="0020613C"/>
    <w:rsid w:val="00207095"/>
    <w:rsid w:val="002100F2"/>
    <w:rsid w:val="002113F0"/>
    <w:rsid w:val="002123C6"/>
    <w:rsid w:val="002128C6"/>
    <w:rsid w:val="00215A03"/>
    <w:rsid w:val="00215A82"/>
    <w:rsid w:val="002160EE"/>
    <w:rsid w:val="00222E0A"/>
    <w:rsid w:val="00226314"/>
    <w:rsid w:val="00230AB1"/>
    <w:rsid w:val="002333F3"/>
    <w:rsid w:val="00233AAB"/>
    <w:rsid w:val="00233FBE"/>
    <w:rsid w:val="0023542C"/>
    <w:rsid w:val="00236767"/>
    <w:rsid w:val="0023732F"/>
    <w:rsid w:val="00240FC8"/>
    <w:rsid w:val="00245B5B"/>
    <w:rsid w:val="0024614E"/>
    <w:rsid w:val="002463D0"/>
    <w:rsid w:val="00251270"/>
    <w:rsid w:val="0025186A"/>
    <w:rsid w:val="00251BB3"/>
    <w:rsid w:val="00253DB0"/>
    <w:rsid w:val="00257553"/>
    <w:rsid w:val="00263B86"/>
    <w:rsid w:val="00263C03"/>
    <w:rsid w:val="00265BF6"/>
    <w:rsid w:val="00265E7D"/>
    <w:rsid w:val="00266EE0"/>
    <w:rsid w:val="002677DA"/>
    <w:rsid w:val="00270574"/>
    <w:rsid w:val="0027140F"/>
    <w:rsid w:val="00272A06"/>
    <w:rsid w:val="0027300A"/>
    <w:rsid w:val="00274698"/>
    <w:rsid w:val="002749C8"/>
    <w:rsid w:val="00274B71"/>
    <w:rsid w:val="00275001"/>
    <w:rsid w:val="00275CB2"/>
    <w:rsid w:val="002761FE"/>
    <w:rsid w:val="002774B7"/>
    <w:rsid w:val="002807F0"/>
    <w:rsid w:val="002835DD"/>
    <w:rsid w:val="00284048"/>
    <w:rsid w:val="00284EE1"/>
    <w:rsid w:val="0029210B"/>
    <w:rsid w:val="00292EAC"/>
    <w:rsid w:val="00294C0E"/>
    <w:rsid w:val="00294ECB"/>
    <w:rsid w:val="00295F22"/>
    <w:rsid w:val="00297739"/>
    <w:rsid w:val="002977D3"/>
    <w:rsid w:val="002A10E8"/>
    <w:rsid w:val="002A2A53"/>
    <w:rsid w:val="002A461F"/>
    <w:rsid w:val="002A4CAD"/>
    <w:rsid w:val="002A54B4"/>
    <w:rsid w:val="002B0EC7"/>
    <w:rsid w:val="002B2A2C"/>
    <w:rsid w:val="002B427F"/>
    <w:rsid w:val="002B4495"/>
    <w:rsid w:val="002B4B9C"/>
    <w:rsid w:val="002B56E6"/>
    <w:rsid w:val="002C1064"/>
    <w:rsid w:val="002C17B1"/>
    <w:rsid w:val="002C58A8"/>
    <w:rsid w:val="002D0202"/>
    <w:rsid w:val="002D20BD"/>
    <w:rsid w:val="002D3DD7"/>
    <w:rsid w:val="002D5B1C"/>
    <w:rsid w:val="002D7B97"/>
    <w:rsid w:val="002E02EF"/>
    <w:rsid w:val="002E11A3"/>
    <w:rsid w:val="002E373B"/>
    <w:rsid w:val="002E3984"/>
    <w:rsid w:val="002E3F3A"/>
    <w:rsid w:val="002E4A01"/>
    <w:rsid w:val="002E4AC0"/>
    <w:rsid w:val="002E58D6"/>
    <w:rsid w:val="002E741F"/>
    <w:rsid w:val="002E7DA5"/>
    <w:rsid w:val="002F0466"/>
    <w:rsid w:val="002F28AD"/>
    <w:rsid w:val="002F3438"/>
    <w:rsid w:val="002F3BA6"/>
    <w:rsid w:val="002F45B5"/>
    <w:rsid w:val="002F538A"/>
    <w:rsid w:val="002F675A"/>
    <w:rsid w:val="002F68F1"/>
    <w:rsid w:val="002F7257"/>
    <w:rsid w:val="00300504"/>
    <w:rsid w:val="00302BD2"/>
    <w:rsid w:val="003038A7"/>
    <w:rsid w:val="00305295"/>
    <w:rsid w:val="003125BD"/>
    <w:rsid w:val="003200AB"/>
    <w:rsid w:val="003201E4"/>
    <w:rsid w:val="00320478"/>
    <w:rsid w:val="00321830"/>
    <w:rsid w:val="0033006A"/>
    <w:rsid w:val="00331669"/>
    <w:rsid w:val="00332EEC"/>
    <w:rsid w:val="00336D0D"/>
    <w:rsid w:val="0034059C"/>
    <w:rsid w:val="00342E07"/>
    <w:rsid w:val="00343D34"/>
    <w:rsid w:val="00345FF5"/>
    <w:rsid w:val="00346C5D"/>
    <w:rsid w:val="00356BD5"/>
    <w:rsid w:val="003578C9"/>
    <w:rsid w:val="00360877"/>
    <w:rsid w:val="00361F00"/>
    <w:rsid w:val="003624E3"/>
    <w:rsid w:val="00363788"/>
    <w:rsid w:val="003658E6"/>
    <w:rsid w:val="00371B77"/>
    <w:rsid w:val="0037388D"/>
    <w:rsid w:val="00374196"/>
    <w:rsid w:val="00375221"/>
    <w:rsid w:val="00375978"/>
    <w:rsid w:val="00380A50"/>
    <w:rsid w:val="00382717"/>
    <w:rsid w:val="00382D77"/>
    <w:rsid w:val="0039030A"/>
    <w:rsid w:val="003913A9"/>
    <w:rsid w:val="00396226"/>
    <w:rsid w:val="00396C2F"/>
    <w:rsid w:val="0039705A"/>
    <w:rsid w:val="003A747E"/>
    <w:rsid w:val="003A76F1"/>
    <w:rsid w:val="003B03A2"/>
    <w:rsid w:val="003B2651"/>
    <w:rsid w:val="003B2A5F"/>
    <w:rsid w:val="003B4A07"/>
    <w:rsid w:val="003B71F4"/>
    <w:rsid w:val="003C1425"/>
    <w:rsid w:val="003C26CF"/>
    <w:rsid w:val="003C63C7"/>
    <w:rsid w:val="003C69D1"/>
    <w:rsid w:val="003C6AB7"/>
    <w:rsid w:val="003D0EBE"/>
    <w:rsid w:val="003D12F5"/>
    <w:rsid w:val="003D13A4"/>
    <w:rsid w:val="003D2BB3"/>
    <w:rsid w:val="003D5F8F"/>
    <w:rsid w:val="003D6275"/>
    <w:rsid w:val="003E6717"/>
    <w:rsid w:val="003E76AC"/>
    <w:rsid w:val="003E76F2"/>
    <w:rsid w:val="003E7803"/>
    <w:rsid w:val="003E7B8D"/>
    <w:rsid w:val="003F4C1C"/>
    <w:rsid w:val="003F513B"/>
    <w:rsid w:val="003F58CD"/>
    <w:rsid w:val="003F61EB"/>
    <w:rsid w:val="003F6DB1"/>
    <w:rsid w:val="003F7791"/>
    <w:rsid w:val="003F779E"/>
    <w:rsid w:val="0040392E"/>
    <w:rsid w:val="00403E54"/>
    <w:rsid w:val="00404210"/>
    <w:rsid w:val="0040624A"/>
    <w:rsid w:val="004123B3"/>
    <w:rsid w:val="00412868"/>
    <w:rsid w:val="00413505"/>
    <w:rsid w:val="004144AB"/>
    <w:rsid w:val="00416CC1"/>
    <w:rsid w:val="00417947"/>
    <w:rsid w:val="0042046B"/>
    <w:rsid w:val="00422593"/>
    <w:rsid w:val="00424E10"/>
    <w:rsid w:val="00425659"/>
    <w:rsid w:val="0042599A"/>
    <w:rsid w:val="00431513"/>
    <w:rsid w:val="00431D37"/>
    <w:rsid w:val="00432B4B"/>
    <w:rsid w:val="00432EF8"/>
    <w:rsid w:val="00434DB0"/>
    <w:rsid w:val="00435B26"/>
    <w:rsid w:val="004418DA"/>
    <w:rsid w:val="00442B63"/>
    <w:rsid w:val="0044334E"/>
    <w:rsid w:val="0044618D"/>
    <w:rsid w:val="00446C50"/>
    <w:rsid w:val="0045198E"/>
    <w:rsid w:val="004524B4"/>
    <w:rsid w:val="00454947"/>
    <w:rsid w:val="00455444"/>
    <w:rsid w:val="004576B8"/>
    <w:rsid w:val="0046216A"/>
    <w:rsid w:val="00462ABE"/>
    <w:rsid w:val="00463977"/>
    <w:rsid w:val="0046524D"/>
    <w:rsid w:val="00471919"/>
    <w:rsid w:val="00471A87"/>
    <w:rsid w:val="00471AE6"/>
    <w:rsid w:val="00475001"/>
    <w:rsid w:val="00475E09"/>
    <w:rsid w:val="00476493"/>
    <w:rsid w:val="00477892"/>
    <w:rsid w:val="0048052E"/>
    <w:rsid w:val="00480EF4"/>
    <w:rsid w:val="00484CC0"/>
    <w:rsid w:val="004858B9"/>
    <w:rsid w:val="00490F55"/>
    <w:rsid w:val="004954B4"/>
    <w:rsid w:val="00496CD6"/>
    <w:rsid w:val="00496EDE"/>
    <w:rsid w:val="0049788F"/>
    <w:rsid w:val="004A0C0C"/>
    <w:rsid w:val="004A1695"/>
    <w:rsid w:val="004A2A82"/>
    <w:rsid w:val="004A6CEA"/>
    <w:rsid w:val="004B10D5"/>
    <w:rsid w:val="004B11B0"/>
    <w:rsid w:val="004B3424"/>
    <w:rsid w:val="004C16F7"/>
    <w:rsid w:val="004C2A5B"/>
    <w:rsid w:val="004C57D1"/>
    <w:rsid w:val="004C5F57"/>
    <w:rsid w:val="004C65BF"/>
    <w:rsid w:val="004D2656"/>
    <w:rsid w:val="004D436D"/>
    <w:rsid w:val="004D4BB2"/>
    <w:rsid w:val="004D608F"/>
    <w:rsid w:val="004D7788"/>
    <w:rsid w:val="004E19EC"/>
    <w:rsid w:val="004E1EA7"/>
    <w:rsid w:val="004E4BEC"/>
    <w:rsid w:val="004E634D"/>
    <w:rsid w:val="004E6823"/>
    <w:rsid w:val="004F0B7F"/>
    <w:rsid w:val="004F3A58"/>
    <w:rsid w:val="004F5C1B"/>
    <w:rsid w:val="004F6474"/>
    <w:rsid w:val="004F68D5"/>
    <w:rsid w:val="004F6A97"/>
    <w:rsid w:val="005010BC"/>
    <w:rsid w:val="005017E2"/>
    <w:rsid w:val="00502566"/>
    <w:rsid w:val="00505747"/>
    <w:rsid w:val="00507FDC"/>
    <w:rsid w:val="00511447"/>
    <w:rsid w:val="00512CF9"/>
    <w:rsid w:val="005166D2"/>
    <w:rsid w:val="00525F2B"/>
    <w:rsid w:val="005307C5"/>
    <w:rsid w:val="00531AF8"/>
    <w:rsid w:val="005351AB"/>
    <w:rsid w:val="00544092"/>
    <w:rsid w:val="00545490"/>
    <w:rsid w:val="005468D1"/>
    <w:rsid w:val="00546AD9"/>
    <w:rsid w:val="0055148A"/>
    <w:rsid w:val="00553285"/>
    <w:rsid w:val="00553CF2"/>
    <w:rsid w:val="00555427"/>
    <w:rsid w:val="00556EC3"/>
    <w:rsid w:val="005610BC"/>
    <w:rsid w:val="00562BC6"/>
    <w:rsid w:val="00562CFC"/>
    <w:rsid w:val="005635C8"/>
    <w:rsid w:val="00563BFD"/>
    <w:rsid w:val="00564673"/>
    <w:rsid w:val="00566545"/>
    <w:rsid w:val="00567CCE"/>
    <w:rsid w:val="005726C9"/>
    <w:rsid w:val="0057274C"/>
    <w:rsid w:val="005736E5"/>
    <w:rsid w:val="00574AC2"/>
    <w:rsid w:val="005754EC"/>
    <w:rsid w:val="00575719"/>
    <w:rsid w:val="00576341"/>
    <w:rsid w:val="005815B8"/>
    <w:rsid w:val="00583032"/>
    <w:rsid w:val="00585C1B"/>
    <w:rsid w:val="0058712D"/>
    <w:rsid w:val="00591867"/>
    <w:rsid w:val="00592E6D"/>
    <w:rsid w:val="005938B1"/>
    <w:rsid w:val="0059674E"/>
    <w:rsid w:val="00596C09"/>
    <w:rsid w:val="0059720C"/>
    <w:rsid w:val="0059776E"/>
    <w:rsid w:val="005A0131"/>
    <w:rsid w:val="005A0C59"/>
    <w:rsid w:val="005A0EC2"/>
    <w:rsid w:val="005A1893"/>
    <w:rsid w:val="005A221C"/>
    <w:rsid w:val="005A2560"/>
    <w:rsid w:val="005A41D4"/>
    <w:rsid w:val="005A5248"/>
    <w:rsid w:val="005A6063"/>
    <w:rsid w:val="005A633D"/>
    <w:rsid w:val="005A798C"/>
    <w:rsid w:val="005B02B4"/>
    <w:rsid w:val="005B585C"/>
    <w:rsid w:val="005B7A33"/>
    <w:rsid w:val="005B7F16"/>
    <w:rsid w:val="005B7F58"/>
    <w:rsid w:val="005C3B0C"/>
    <w:rsid w:val="005C3E32"/>
    <w:rsid w:val="005C756A"/>
    <w:rsid w:val="005D3351"/>
    <w:rsid w:val="005D5B46"/>
    <w:rsid w:val="005D7B49"/>
    <w:rsid w:val="005E0CDF"/>
    <w:rsid w:val="005E3B86"/>
    <w:rsid w:val="005E7038"/>
    <w:rsid w:val="005F0468"/>
    <w:rsid w:val="005F449A"/>
    <w:rsid w:val="005F63ED"/>
    <w:rsid w:val="005F6CE7"/>
    <w:rsid w:val="00600F87"/>
    <w:rsid w:val="00602F81"/>
    <w:rsid w:val="006031EC"/>
    <w:rsid w:val="00604620"/>
    <w:rsid w:val="00604B16"/>
    <w:rsid w:val="006137A0"/>
    <w:rsid w:val="006149B8"/>
    <w:rsid w:val="00614C8A"/>
    <w:rsid w:val="00620197"/>
    <w:rsid w:val="0062179E"/>
    <w:rsid w:val="00622681"/>
    <w:rsid w:val="0062360B"/>
    <w:rsid w:val="006240C3"/>
    <w:rsid w:val="00624550"/>
    <w:rsid w:val="00625BA6"/>
    <w:rsid w:val="00626659"/>
    <w:rsid w:val="00626B46"/>
    <w:rsid w:val="00632147"/>
    <w:rsid w:val="006331D0"/>
    <w:rsid w:val="00635654"/>
    <w:rsid w:val="0063741B"/>
    <w:rsid w:val="00637D27"/>
    <w:rsid w:val="006500F0"/>
    <w:rsid w:val="0065024B"/>
    <w:rsid w:val="006527B8"/>
    <w:rsid w:val="00653B5C"/>
    <w:rsid w:val="00653CCD"/>
    <w:rsid w:val="00656449"/>
    <w:rsid w:val="00657005"/>
    <w:rsid w:val="00657709"/>
    <w:rsid w:val="00657FD6"/>
    <w:rsid w:val="00660512"/>
    <w:rsid w:val="006631C2"/>
    <w:rsid w:val="00666B82"/>
    <w:rsid w:val="006701A7"/>
    <w:rsid w:val="00671189"/>
    <w:rsid w:val="006712A1"/>
    <w:rsid w:val="00671379"/>
    <w:rsid w:val="00672587"/>
    <w:rsid w:val="00673E48"/>
    <w:rsid w:val="00675959"/>
    <w:rsid w:val="0067614B"/>
    <w:rsid w:val="006775F6"/>
    <w:rsid w:val="00677655"/>
    <w:rsid w:val="00681CF6"/>
    <w:rsid w:val="00682853"/>
    <w:rsid w:val="006842D2"/>
    <w:rsid w:val="006916A2"/>
    <w:rsid w:val="00693A1E"/>
    <w:rsid w:val="00696649"/>
    <w:rsid w:val="00696E4A"/>
    <w:rsid w:val="006A1086"/>
    <w:rsid w:val="006A14CA"/>
    <w:rsid w:val="006A32AF"/>
    <w:rsid w:val="006A3B26"/>
    <w:rsid w:val="006B25BE"/>
    <w:rsid w:val="006B2694"/>
    <w:rsid w:val="006B2E68"/>
    <w:rsid w:val="006B4372"/>
    <w:rsid w:val="006C0A73"/>
    <w:rsid w:val="006C2D77"/>
    <w:rsid w:val="006C30CF"/>
    <w:rsid w:val="006C7BCF"/>
    <w:rsid w:val="006D5A58"/>
    <w:rsid w:val="006E0072"/>
    <w:rsid w:val="006E1077"/>
    <w:rsid w:val="006E4DF1"/>
    <w:rsid w:val="006E5EB6"/>
    <w:rsid w:val="006E5FFF"/>
    <w:rsid w:val="006E776D"/>
    <w:rsid w:val="006E795D"/>
    <w:rsid w:val="006E7D2C"/>
    <w:rsid w:val="006F0BFD"/>
    <w:rsid w:val="006F1176"/>
    <w:rsid w:val="006F17A6"/>
    <w:rsid w:val="006F25BA"/>
    <w:rsid w:val="006F33B8"/>
    <w:rsid w:val="006F572A"/>
    <w:rsid w:val="006F7C9A"/>
    <w:rsid w:val="0070239D"/>
    <w:rsid w:val="00705074"/>
    <w:rsid w:val="00705336"/>
    <w:rsid w:val="00705EDE"/>
    <w:rsid w:val="007118A8"/>
    <w:rsid w:val="00711B54"/>
    <w:rsid w:val="00712429"/>
    <w:rsid w:val="00712AFC"/>
    <w:rsid w:val="007170E3"/>
    <w:rsid w:val="0072428D"/>
    <w:rsid w:val="00726B3E"/>
    <w:rsid w:val="00730534"/>
    <w:rsid w:val="00732582"/>
    <w:rsid w:val="007332FC"/>
    <w:rsid w:val="00734CAD"/>
    <w:rsid w:val="00737932"/>
    <w:rsid w:val="00737CE8"/>
    <w:rsid w:val="00741882"/>
    <w:rsid w:val="007436A1"/>
    <w:rsid w:val="00743D1E"/>
    <w:rsid w:val="00744394"/>
    <w:rsid w:val="007445BC"/>
    <w:rsid w:val="00744E2F"/>
    <w:rsid w:val="00745D85"/>
    <w:rsid w:val="00745D93"/>
    <w:rsid w:val="00751CF2"/>
    <w:rsid w:val="0075449E"/>
    <w:rsid w:val="00755421"/>
    <w:rsid w:val="0075631A"/>
    <w:rsid w:val="00761292"/>
    <w:rsid w:val="007613A1"/>
    <w:rsid w:val="0076140D"/>
    <w:rsid w:val="007619A2"/>
    <w:rsid w:val="00763756"/>
    <w:rsid w:val="00763951"/>
    <w:rsid w:val="00772937"/>
    <w:rsid w:val="00774280"/>
    <w:rsid w:val="00774B1D"/>
    <w:rsid w:val="00775310"/>
    <w:rsid w:val="007754BD"/>
    <w:rsid w:val="007755C4"/>
    <w:rsid w:val="00777EBD"/>
    <w:rsid w:val="00780390"/>
    <w:rsid w:val="00782725"/>
    <w:rsid w:val="00782D65"/>
    <w:rsid w:val="00785388"/>
    <w:rsid w:val="00786B4E"/>
    <w:rsid w:val="00786B51"/>
    <w:rsid w:val="00792A15"/>
    <w:rsid w:val="007959CB"/>
    <w:rsid w:val="0079614D"/>
    <w:rsid w:val="00797AC9"/>
    <w:rsid w:val="00797B30"/>
    <w:rsid w:val="007A1A58"/>
    <w:rsid w:val="007A315B"/>
    <w:rsid w:val="007A34D3"/>
    <w:rsid w:val="007A388E"/>
    <w:rsid w:val="007A49D4"/>
    <w:rsid w:val="007A69C0"/>
    <w:rsid w:val="007A74FB"/>
    <w:rsid w:val="007A76E2"/>
    <w:rsid w:val="007B0D4E"/>
    <w:rsid w:val="007B0EB2"/>
    <w:rsid w:val="007B1C41"/>
    <w:rsid w:val="007B20DB"/>
    <w:rsid w:val="007C2246"/>
    <w:rsid w:val="007C49E4"/>
    <w:rsid w:val="007C6B92"/>
    <w:rsid w:val="007C7521"/>
    <w:rsid w:val="007D0AF7"/>
    <w:rsid w:val="007D28A0"/>
    <w:rsid w:val="007D2EA0"/>
    <w:rsid w:val="007D2F12"/>
    <w:rsid w:val="007D3FB2"/>
    <w:rsid w:val="007D4B7E"/>
    <w:rsid w:val="007E133B"/>
    <w:rsid w:val="007F1509"/>
    <w:rsid w:val="007F151C"/>
    <w:rsid w:val="007F35A6"/>
    <w:rsid w:val="007F4C26"/>
    <w:rsid w:val="007F62BC"/>
    <w:rsid w:val="00800054"/>
    <w:rsid w:val="00801272"/>
    <w:rsid w:val="008035B3"/>
    <w:rsid w:val="008100D9"/>
    <w:rsid w:val="00810353"/>
    <w:rsid w:val="008173E3"/>
    <w:rsid w:val="008232D6"/>
    <w:rsid w:val="00824FD7"/>
    <w:rsid w:val="00833902"/>
    <w:rsid w:val="0083785F"/>
    <w:rsid w:val="0084562E"/>
    <w:rsid w:val="00846585"/>
    <w:rsid w:val="00846842"/>
    <w:rsid w:val="00847F61"/>
    <w:rsid w:val="00850CE7"/>
    <w:rsid w:val="00853F17"/>
    <w:rsid w:val="00857BC2"/>
    <w:rsid w:val="00860E6F"/>
    <w:rsid w:val="00861AA7"/>
    <w:rsid w:val="008628A9"/>
    <w:rsid w:val="00864B87"/>
    <w:rsid w:val="00871D57"/>
    <w:rsid w:val="00871F2B"/>
    <w:rsid w:val="0088078B"/>
    <w:rsid w:val="00883395"/>
    <w:rsid w:val="008841DB"/>
    <w:rsid w:val="008859C5"/>
    <w:rsid w:val="008869A2"/>
    <w:rsid w:val="00891A9B"/>
    <w:rsid w:val="008939F2"/>
    <w:rsid w:val="00894178"/>
    <w:rsid w:val="00894A8C"/>
    <w:rsid w:val="008A0871"/>
    <w:rsid w:val="008A0CCC"/>
    <w:rsid w:val="008A172F"/>
    <w:rsid w:val="008A5FE1"/>
    <w:rsid w:val="008A7012"/>
    <w:rsid w:val="008B0F61"/>
    <w:rsid w:val="008B3AA9"/>
    <w:rsid w:val="008B4590"/>
    <w:rsid w:val="008B4C75"/>
    <w:rsid w:val="008B5637"/>
    <w:rsid w:val="008B7175"/>
    <w:rsid w:val="008B7621"/>
    <w:rsid w:val="008B7AA3"/>
    <w:rsid w:val="008C0882"/>
    <w:rsid w:val="008C38B5"/>
    <w:rsid w:val="008C6CD9"/>
    <w:rsid w:val="008D01D1"/>
    <w:rsid w:val="008D2988"/>
    <w:rsid w:val="008D388C"/>
    <w:rsid w:val="008D466E"/>
    <w:rsid w:val="008D638E"/>
    <w:rsid w:val="008D650A"/>
    <w:rsid w:val="008E0009"/>
    <w:rsid w:val="008E012E"/>
    <w:rsid w:val="008E07AA"/>
    <w:rsid w:val="008E1736"/>
    <w:rsid w:val="008E2557"/>
    <w:rsid w:val="008E4952"/>
    <w:rsid w:val="008E49A3"/>
    <w:rsid w:val="008E62B5"/>
    <w:rsid w:val="008F073F"/>
    <w:rsid w:val="008F1471"/>
    <w:rsid w:val="008F1CE9"/>
    <w:rsid w:val="008F3467"/>
    <w:rsid w:val="008F3E9D"/>
    <w:rsid w:val="008F4674"/>
    <w:rsid w:val="008F5204"/>
    <w:rsid w:val="008F6902"/>
    <w:rsid w:val="00900CF7"/>
    <w:rsid w:val="009016BA"/>
    <w:rsid w:val="0090332F"/>
    <w:rsid w:val="00903CC5"/>
    <w:rsid w:val="00904AEB"/>
    <w:rsid w:val="009068C4"/>
    <w:rsid w:val="00907C84"/>
    <w:rsid w:val="00911E40"/>
    <w:rsid w:val="0091333B"/>
    <w:rsid w:val="0091394F"/>
    <w:rsid w:val="0091439E"/>
    <w:rsid w:val="00915655"/>
    <w:rsid w:val="009164D6"/>
    <w:rsid w:val="00917313"/>
    <w:rsid w:val="00920F45"/>
    <w:rsid w:val="009259A7"/>
    <w:rsid w:val="00926D9D"/>
    <w:rsid w:val="009306C8"/>
    <w:rsid w:val="009310D0"/>
    <w:rsid w:val="00942841"/>
    <w:rsid w:val="00943532"/>
    <w:rsid w:val="009436A9"/>
    <w:rsid w:val="00946131"/>
    <w:rsid w:val="009461FB"/>
    <w:rsid w:val="00946E24"/>
    <w:rsid w:val="009479C1"/>
    <w:rsid w:val="009541A9"/>
    <w:rsid w:val="00954A55"/>
    <w:rsid w:val="00960163"/>
    <w:rsid w:val="00961C3C"/>
    <w:rsid w:val="00961C9A"/>
    <w:rsid w:val="00962A7F"/>
    <w:rsid w:val="00965448"/>
    <w:rsid w:val="00970F6F"/>
    <w:rsid w:val="009734FD"/>
    <w:rsid w:val="00977420"/>
    <w:rsid w:val="009801ED"/>
    <w:rsid w:val="00981D45"/>
    <w:rsid w:val="00981DFA"/>
    <w:rsid w:val="009833E7"/>
    <w:rsid w:val="009844A0"/>
    <w:rsid w:val="00990DC7"/>
    <w:rsid w:val="00992595"/>
    <w:rsid w:val="00992E14"/>
    <w:rsid w:val="00993528"/>
    <w:rsid w:val="00994CCD"/>
    <w:rsid w:val="00995530"/>
    <w:rsid w:val="00996BDE"/>
    <w:rsid w:val="00997567"/>
    <w:rsid w:val="009A32D0"/>
    <w:rsid w:val="009A3977"/>
    <w:rsid w:val="009A4477"/>
    <w:rsid w:val="009A4F1D"/>
    <w:rsid w:val="009A55E2"/>
    <w:rsid w:val="009A6607"/>
    <w:rsid w:val="009A71E4"/>
    <w:rsid w:val="009B159B"/>
    <w:rsid w:val="009B4CEB"/>
    <w:rsid w:val="009B5131"/>
    <w:rsid w:val="009B51C0"/>
    <w:rsid w:val="009C4084"/>
    <w:rsid w:val="009C5D04"/>
    <w:rsid w:val="009C5F86"/>
    <w:rsid w:val="009C7930"/>
    <w:rsid w:val="009D3548"/>
    <w:rsid w:val="009D3648"/>
    <w:rsid w:val="009D5B6D"/>
    <w:rsid w:val="009E1DB7"/>
    <w:rsid w:val="009E1FF3"/>
    <w:rsid w:val="009E2267"/>
    <w:rsid w:val="009E5839"/>
    <w:rsid w:val="009E67CF"/>
    <w:rsid w:val="009E6C66"/>
    <w:rsid w:val="009E745E"/>
    <w:rsid w:val="009F0B28"/>
    <w:rsid w:val="009F15AA"/>
    <w:rsid w:val="009F1ABB"/>
    <w:rsid w:val="009F3894"/>
    <w:rsid w:val="009F7201"/>
    <w:rsid w:val="009F7A7F"/>
    <w:rsid w:val="009F7AF5"/>
    <w:rsid w:val="00A01B1C"/>
    <w:rsid w:val="00A021A2"/>
    <w:rsid w:val="00A0280A"/>
    <w:rsid w:val="00A02A5E"/>
    <w:rsid w:val="00A02FFB"/>
    <w:rsid w:val="00A034A2"/>
    <w:rsid w:val="00A068CB"/>
    <w:rsid w:val="00A107AB"/>
    <w:rsid w:val="00A1282F"/>
    <w:rsid w:val="00A14D48"/>
    <w:rsid w:val="00A14FFA"/>
    <w:rsid w:val="00A21CD2"/>
    <w:rsid w:val="00A2246A"/>
    <w:rsid w:val="00A25991"/>
    <w:rsid w:val="00A2620C"/>
    <w:rsid w:val="00A2714B"/>
    <w:rsid w:val="00A27737"/>
    <w:rsid w:val="00A27B1D"/>
    <w:rsid w:val="00A36FD9"/>
    <w:rsid w:val="00A37E0D"/>
    <w:rsid w:val="00A41A47"/>
    <w:rsid w:val="00A41C90"/>
    <w:rsid w:val="00A41CA3"/>
    <w:rsid w:val="00A4299E"/>
    <w:rsid w:val="00A43A4F"/>
    <w:rsid w:val="00A44603"/>
    <w:rsid w:val="00A450C2"/>
    <w:rsid w:val="00A50FE1"/>
    <w:rsid w:val="00A510B3"/>
    <w:rsid w:val="00A517CC"/>
    <w:rsid w:val="00A5202D"/>
    <w:rsid w:val="00A552FC"/>
    <w:rsid w:val="00A55B51"/>
    <w:rsid w:val="00A568A0"/>
    <w:rsid w:val="00A56CF0"/>
    <w:rsid w:val="00A576FE"/>
    <w:rsid w:val="00A57DF7"/>
    <w:rsid w:val="00A617A3"/>
    <w:rsid w:val="00A6558E"/>
    <w:rsid w:val="00A671F1"/>
    <w:rsid w:val="00A67612"/>
    <w:rsid w:val="00A75349"/>
    <w:rsid w:val="00A77D4D"/>
    <w:rsid w:val="00A77E7B"/>
    <w:rsid w:val="00A83A1A"/>
    <w:rsid w:val="00A83FBC"/>
    <w:rsid w:val="00A851C3"/>
    <w:rsid w:val="00A869A3"/>
    <w:rsid w:val="00A8775C"/>
    <w:rsid w:val="00A9147E"/>
    <w:rsid w:val="00A936D4"/>
    <w:rsid w:val="00A94936"/>
    <w:rsid w:val="00AA091A"/>
    <w:rsid w:val="00AA1B6B"/>
    <w:rsid w:val="00AA355A"/>
    <w:rsid w:val="00AA4151"/>
    <w:rsid w:val="00AA5175"/>
    <w:rsid w:val="00AB0B42"/>
    <w:rsid w:val="00AB4ACF"/>
    <w:rsid w:val="00AB5318"/>
    <w:rsid w:val="00AC0F03"/>
    <w:rsid w:val="00AC38AA"/>
    <w:rsid w:val="00AC3BCC"/>
    <w:rsid w:val="00AC50F4"/>
    <w:rsid w:val="00AC556D"/>
    <w:rsid w:val="00AC776A"/>
    <w:rsid w:val="00AC7D40"/>
    <w:rsid w:val="00AD30BF"/>
    <w:rsid w:val="00AD4052"/>
    <w:rsid w:val="00AD5F1F"/>
    <w:rsid w:val="00AD715A"/>
    <w:rsid w:val="00AD7420"/>
    <w:rsid w:val="00AE0CF6"/>
    <w:rsid w:val="00AE151F"/>
    <w:rsid w:val="00AE23B2"/>
    <w:rsid w:val="00AE349F"/>
    <w:rsid w:val="00AE39C5"/>
    <w:rsid w:val="00AE5290"/>
    <w:rsid w:val="00AE53E7"/>
    <w:rsid w:val="00AE6813"/>
    <w:rsid w:val="00AF004E"/>
    <w:rsid w:val="00AF1CBB"/>
    <w:rsid w:val="00AF1E45"/>
    <w:rsid w:val="00AF22E2"/>
    <w:rsid w:val="00AF2834"/>
    <w:rsid w:val="00AF36C0"/>
    <w:rsid w:val="00AF4D8D"/>
    <w:rsid w:val="00AF79E4"/>
    <w:rsid w:val="00B04480"/>
    <w:rsid w:val="00B0534D"/>
    <w:rsid w:val="00B05D95"/>
    <w:rsid w:val="00B06187"/>
    <w:rsid w:val="00B07365"/>
    <w:rsid w:val="00B101AD"/>
    <w:rsid w:val="00B1130D"/>
    <w:rsid w:val="00B15E44"/>
    <w:rsid w:val="00B16031"/>
    <w:rsid w:val="00B2368F"/>
    <w:rsid w:val="00B250E4"/>
    <w:rsid w:val="00B2639D"/>
    <w:rsid w:val="00B264D1"/>
    <w:rsid w:val="00B3123E"/>
    <w:rsid w:val="00B31FB8"/>
    <w:rsid w:val="00B32890"/>
    <w:rsid w:val="00B413A2"/>
    <w:rsid w:val="00B42902"/>
    <w:rsid w:val="00B4464F"/>
    <w:rsid w:val="00B45DDC"/>
    <w:rsid w:val="00B46D09"/>
    <w:rsid w:val="00B52E31"/>
    <w:rsid w:val="00B5434D"/>
    <w:rsid w:val="00B577B7"/>
    <w:rsid w:val="00B607DD"/>
    <w:rsid w:val="00B610E3"/>
    <w:rsid w:val="00B63F0D"/>
    <w:rsid w:val="00B640D7"/>
    <w:rsid w:val="00B65145"/>
    <w:rsid w:val="00B65AA7"/>
    <w:rsid w:val="00B664C6"/>
    <w:rsid w:val="00B71707"/>
    <w:rsid w:val="00B74654"/>
    <w:rsid w:val="00B74F65"/>
    <w:rsid w:val="00B76B01"/>
    <w:rsid w:val="00B82012"/>
    <w:rsid w:val="00B83253"/>
    <w:rsid w:val="00B840DC"/>
    <w:rsid w:val="00B8657C"/>
    <w:rsid w:val="00B868DF"/>
    <w:rsid w:val="00B9383A"/>
    <w:rsid w:val="00B951C8"/>
    <w:rsid w:val="00B95A39"/>
    <w:rsid w:val="00B961CA"/>
    <w:rsid w:val="00B96937"/>
    <w:rsid w:val="00B97E16"/>
    <w:rsid w:val="00BA3C1A"/>
    <w:rsid w:val="00BA4829"/>
    <w:rsid w:val="00BA4B6C"/>
    <w:rsid w:val="00BA5AA2"/>
    <w:rsid w:val="00BA6C0D"/>
    <w:rsid w:val="00BA71AE"/>
    <w:rsid w:val="00BA75CD"/>
    <w:rsid w:val="00BB2B8A"/>
    <w:rsid w:val="00BB32F0"/>
    <w:rsid w:val="00BB331C"/>
    <w:rsid w:val="00BB6AA2"/>
    <w:rsid w:val="00BB6BDA"/>
    <w:rsid w:val="00BB7E0C"/>
    <w:rsid w:val="00BC1E75"/>
    <w:rsid w:val="00BC2783"/>
    <w:rsid w:val="00BC2C56"/>
    <w:rsid w:val="00BC2D96"/>
    <w:rsid w:val="00BC2E39"/>
    <w:rsid w:val="00BC368B"/>
    <w:rsid w:val="00BC4DE9"/>
    <w:rsid w:val="00BC4E2F"/>
    <w:rsid w:val="00BC5E32"/>
    <w:rsid w:val="00BC6CA2"/>
    <w:rsid w:val="00BD0BBA"/>
    <w:rsid w:val="00BD4F2A"/>
    <w:rsid w:val="00BD4FFF"/>
    <w:rsid w:val="00BD68CD"/>
    <w:rsid w:val="00BD6F62"/>
    <w:rsid w:val="00BD77DA"/>
    <w:rsid w:val="00BE02A5"/>
    <w:rsid w:val="00BE030B"/>
    <w:rsid w:val="00BE0EBB"/>
    <w:rsid w:val="00BE1A22"/>
    <w:rsid w:val="00BE348A"/>
    <w:rsid w:val="00BE62EC"/>
    <w:rsid w:val="00BF0BCC"/>
    <w:rsid w:val="00BF1A70"/>
    <w:rsid w:val="00BF237B"/>
    <w:rsid w:val="00BF269F"/>
    <w:rsid w:val="00BF3AEB"/>
    <w:rsid w:val="00BF3D3F"/>
    <w:rsid w:val="00C00279"/>
    <w:rsid w:val="00C00626"/>
    <w:rsid w:val="00C00F1B"/>
    <w:rsid w:val="00C01220"/>
    <w:rsid w:val="00C01A60"/>
    <w:rsid w:val="00C01D60"/>
    <w:rsid w:val="00C03332"/>
    <w:rsid w:val="00C03B31"/>
    <w:rsid w:val="00C046A3"/>
    <w:rsid w:val="00C05FA2"/>
    <w:rsid w:val="00C10252"/>
    <w:rsid w:val="00C11330"/>
    <w:rsid w:val="00C134F4"/>
    <w:rsid w:val="00C13D48"/>
    <w:rsid w:val="00C15774"/>
    <w:rsid w:val="00C15ECA"/>
    <w:rsid w:val="00C163B0"/>
    <w:rsid w:val="00C17716"/>
    <w:rsid w:val="00C20F5D"/>
    <w:rsid w:val="00C23110"/>
    <w:rsid w:val="00C2318A"/>
    <w:rsid w:val="00C24DFC"/>
    <w:rsid w:val="00C2597E"/>
    <w:rsid w:val="00C27F57"/>
    <w:rsid w:val="00C3380D"/>
    <w:rsid w:val="00C41329"/>
    <w:rsid w:val="00C4246C"/>
    <w:rsid w:val="00C44B6F"/>
    <w:rsid w:val="00C455FF"/>
    <w:rsid w:val="00C479EA"/>
    <w:rsid w:val="00C47D55"/>
    <w:rsid w:val="00C50562"/>
    <w:rsid w:val="00C50B95"/>
    <w:rsid w:val="00C50DF3"/>
    <w:rsid w:val="00C5233A"/>
    <w:rsid w:val="00C53F38"/>
    <w:rsid w:val="00C555E2"/>
    <w:rsid w:val="00C564BF"/>
    <w:rsid w:val="00C57EC6"/>
    <w:rsid w:val="00C605D9"/>
    <w:rsid w:val="00C62DEC"/>
    <w:rsid w:val="00C64B31"/>
    <w:rsid w:val="00C65B25"/>
    <w:rsid w:val="00C70357"/>
    <w:rsid w:val="00C7466F"/>
    <w:rsid w:val="00C8025E"/>
    <w:rsid w:val="00C818CC"/>
    <w:rsid w:val="00C81B29"/>
    <w:rsid w:val="00C84475"/>
    <w:rsid w:val="00C84C59"/>
    <w:rsid w:val="00C85602"/>
    <w:rsid w:val="00C86E88"/>
    <w:rsid w:val="00C87742"/>
    <w:rsid w:val="00C91919"/>
    <w:rsid w:val="00C97ADF"/>
    <w:rsid w:val="00CA282B"/>
    <w:rsid w:val="00CB06D8"/>
    <w:rsid w:val="00CB08FC"/>
    <w:rsid w:val="00CB136F"/>
    <w:rsid w:val="00CB2C68"/>
    <w:rsid w:val="00CB3130"/>
    <w:rsid w:val="00CB4EE0"/>
    <w:rsid w:val="00CB51A1"/>
    <w:rsid w:val="00CB6005"/>
    <w:rsid w:val="00CB6B10"/>
    <w:rsid w:val="00CC0A03"/>
    <w:rsid w:val="00CC2944"/>
    <w:rsid w:val="00CD5113"/>
    <w:rsid w:val="00CD512C"/>
    <w:rsid w:val="00CD6AED"/>
    <w:rsid w:val="00CD7A06"/>
    <w:rsid w:val="00CE08B0"/>
    <w:rsid w:val="00CE1713"/>
    <w:rsid w:val="00CE231B"/>
    <w:rsid w:val="00CE351E"/>
    <w:rsid w:val="00CE5373"/>
    <w:rsid w:val="00CE65A6"/>
    <w:rsid w:val="00CF47E3"/>
    <w:rsid w:val="00CF746A"/>
    <w:rsid w:val="00CF7E90"/>
    <w:rsid w:val="00D001C4"/>
    <w:rsid w:val="00D02B83"/>
    <w:rsid w:val="00D0557C"/>
    <w:rsid w:val="00D07E2D"/>
    <w:rsid w:val="00D1185D"/>
    <w:rsid w:val="00D13E49"/>
    <w:rsid w:val="00D15860"/>
    <w:rsid w:val="00D16210"/>
    <w:rsid w:val="00D1780F"/>
    <w:rsid w:val="00D20F74"/>
    <w:rsid w:val="00D223F9"/>
    <w:rsid w:val="00D230C3"/>
    <w:rsid w:val="00D23614"/>
    <w:rsid w:val="00D25532"/>
    <w:rsid w:val="00D25561"/>
    <w:rsid w:val="00D33042"/>
    <w:rsid w:val="00D34CC9"/>
    <w:rsid w:val="00D45CC9"/>
    <w:rsid w:val="00D46082"/>
    <w:rsid w:val="00D46668"/>
    <w:rsid w:val="00D50076"/>
    <w:rsid w:val="00D52270"/>
    <w:rsid w:val="00D527D0"/>
    <w:rsid w:val="00D532C5"/>
    <w:rsid w:val="00D55784"/>
    <w:rsid w:val="00D5610F"/>
    <w:rsid w:val="00D61B77"/>
    <w:rsid w:val="00D61F74"/>
    <w:rsid w:val="00D628A7"/>
    <w:rsid w:val="00D6567D"/>
    <w:rsid w:val="00D66AA2"/>
    <w:rsid w:val="00D676D1"/>
    <w:rsid w:val="00D67ADC"/>
    <w:rsid w:val="00D71524"/>
    <w:rsid w:val="00D71C9E"/>
    <w:rsid w:val="00D72086"/>
    <w:rsid w:val="00D809C3"/>
    <w:rsid w:val="00D826A3"/>
    <w:rsid w:val="00D8365F"/>
    <w:rsid w:val="00D849DA"/>
    <w:rsid w:val="00D90A9C"/>
    <w:rsid w:val="00D92053"/>
    <w:rsid w:val="00D931A2"/>
    <w:rsid w:val="00D93782"/>
    <w:rsid w:val="00D93FDB"/>
    <w:rsid w:val="00D9493D"/>
    <w:rsid w:val="00DA05B5"/>
    <w:rsid w:val="00DA0C34"/>
    <w:rsid w:val="00DA15A0"/>
    <w:rsid w:val="00DA29F6"/>
    <w:rsid w:val="00DA3484"/>
    <w:rsid w:val="00DA40F8"/>
    <w:rsid w:val="00DA780C"/>
    <w:rsid w:val="00DB0F65"/>
    <w:rsid w:val="00DB19AC"/>
    <w:rsid w:val="00DB2F6D"/>
    <w:rsid w:val="00DB607A"/>
    <w:rsid w:val="00DC23CE"/>
    <w:rsid w:val="00DC348F"/>
    <w:rsid w:val="00DC6DC6"/>
    <w:rsid w:val="00DD0F1D"/>
    <w:rsid w:val="00DD357C"/>
    <w:rsid w:val="00DD50A7"/>
    <w:rsid w:val="00DD78EA"/>
    <w:rsid w:val="00DE01F7"/>
    <w:rsid w:val="00DE0C16"/>
    <w:rsid w:val="00DE6E4F"/>
    <w:rsid w:val="00DF1055"/>
    <w:rsid w:val="00DF27CB"/>
    <w:rsid w:val="00DF3460"/>
    <w:rsid w:val="00DF61C9"/>
    <w:rsid w:val="00DF7B69"/>
    <w:rsid w:val="00E01B23"/>
    <w:rsid w:val="00E03DAA"/>
    <w:rsid w:val="00E072F9"/>
    <w:rsid w:val="00E12ED7"/>
    <w:rsid w:val="00E1546C"/>
    <w:rsid w:val="00E16DA3"/>
    <w:rsid w:val="00E1738E"/>
    <w:rsid w:val="00E177B0"/>
    <w:rsid w:val="00E21F7C"/>
    <w:rsid w:val="00E244BE"/>
    <w:rsid w:val="00E246E2"/>
    <w:rsid w:val="00E264D3"/>
    <w:rsid w:val="00E323C8"/>
    <w:rsid w:val="00E33677"/>
    <w:rsid w:val="00E34F4F"/>
    <w:rsid w:val="00E36BFD"/>
    <w:rsid w:val="00E37E55"/>
    <w:rsid w:val="00E37F3C"/>
    <w:rsid w:val="00E4326A"/>
    <w:rsid w:val="00E44CF9"/>
    <w:rsid w:val="00E5024B"/>
    <w:rsid w:val="00E50A3D"/>
    <w:rsid w:val="00E530F9"/>
    <w:rsid w:val="00E5784C"/>
    <w:rsid w:val="00E61244"/>
    <w:rsid w:val="00E642F1"/>
    <w:rsid w:val="00E654E8"/>
    <w:rsid w:val="00E655DC"/>
    <w:rsid w:val="00E6743D"/>
    <w:rsid w:val="00E7009E"/>
    <w:rsid w:val="00E70960"/>
    <w:rsid w:val="00E7118F"/>
    <w:rsid w:val="00E77554"/>
    <w:rsid w:val="00E77BB1"/>
    <w:rsid w:val="00E8108F"/>
    <w:rsid w:val="00E815EC"/>
    <w:rsid w:val="00E86DA1"/>
    <w:rsid w:val="00E87F96"/>
    <w:rsid w:val="00E90827"/>
    <w:rsid w:val="00E96914"/>
    <w:rsid w:val="00E9799A"/>
    <w:rsid w:val="00EA017E"/>
    <w:rsid w:val="00EA087C"/>
    <w:rsid w:val="00EA163A"/>
    <w:rsid w:val="00EA17C8"/>
    <w:rsid w:val="00EA2791"/>
    <w:rsid w:val="00EA2DA9"/>
    <w:rsid w:val="00EA2E84"/>
    <w:rsid w:val="00EA355A"/>
    <w:rsid w:val="00EA3728"/>
    <w:rsid w:val="00EA3B8A"/>
    <w:rsid w:val="00EA603D"/>
    <w:rsid w:val="00EA6957"/>
    <w:rsid w:val="00EB6C15"/>
    <w:rsid w:val="00EB6C35"/>
    <w:rsid w:val="00EC027D"/>
    <w:rsid w:val="00EC14CF"/>
    <w:rsid w:val="00EC2469"/>
    <w:rsid w:val="00EC3027"/>
    <w:rsid w:val="00EC59DE"/>
    <w:rsid w:val="00EC6753"/>
    <w:rsid w:val="00EC6C7A"/>
    <w:rsid w:val="00ED018C"/>
    <w:rsid w:val="00ED392D"/>
    <w:rsid w:val="00ED4C6D"/>
    <w:rsid w:val="00ED6E92"/>
    <w:rsid w:val="00ED79F9"/>
    <w:rsid w:val="00EE1300"/>
    <w:rsid w:val="00EE13C3"/>
    <w:rsid w:val="00EE312C"/>
    <w:rsid w:val="00EE398C"/>
    <w:rsid w:val="00EE5862"/>
    <w:rsid w:val="00EE769A"/>
    <w:rsid w:val="00EF054D"/>
    <w:rsid w:val="00EF0659"/>
    <w:rsid w:val="00EF31FE"/>
    <w:rsid w:val="00EF467A"/>
    <w:rsid w:val="00EF4A02"/>
    <w:rsid w:val="00EF4E13"/>
    <w:rsid w:val="00EF51C0"/>
    <w:rsid w:val="00EF6A2F"/>
    <w:rsid w:val="00EF7242"/>
    <w:rsid w:val="00F00E9A"/>
    <w:rsid w:val="00F01E61"/>
    <w:rsid w:val="00F034D8"/>
    <w:rsid w:val="00F037B4"/>
    <w:rsid w:val="00F06170"/>
    <w:rsid w:val="00F121E4"/>
    <w:rsid w:val="00F13BCB"/>
    <w:rsid w:val="00F13FD1"/>
    <w:rsid w:val="00F16087"/>
    <w:rsid w:val="00F203BE"/>
    <w:rsid w:val="00F22644"/>
    <w:rsid w:val="00F25B11"/>
    <w:rsid w:val="00F26061"/>
    <w:rsid w:val="00F26FB5"/>
    <w:rsid w:val="00F27073"/>
    <w:rsid w:val="00F313FB"/>
    <w:rsid w:val="00F357EF"/>
    <w:rsid w:val="00F36628"/>
    <w:rsid w:val="00F37259"/>
    <w:rsid w:val="00F41433"/>
    <w:rsid w:val="00F42E89"/>
    <w:rsid w:val="00F51235"/>
    <w:rsid w:val="00F52A8F"/>
    <w:rsid w:val="00F55AD0"/>
    <w:rsid w:val="00F55E15"/>
    <w:rsid w:val="00F60A29"/>
    <w:rsid w:val="00F63312"/>
    <w:rsid w:val="00F654C3"/>
    <w:rsid w:val="00F65698"/>
    <w:rsid w:val="00F67AEA"/>
    <w:rsid w:val="00F70357"/>
    <w:rsid w:val="00F707C2"/>
    <w:rsid w:val="00F728C4"/>
    <w:rsid w:val="00F748D7"/>
    <w:rsid w:val="00F761AF"/>
    <w:rsid w:val="00F76E4D"/>
    <w:rsid w:val="00F80C88"/>
    <w:rsid w:val="00F82ADE"/>
    <w:rsid w:val="00F83EA7"/>
    <w:rsid w:val="00F843EA"/>
    <w:rsid w:val="00F84BD9"/>
    <w:rsid w:val="00F85EE2"/>
    <w:rsid w:val="00F87247"/>
    <w:rsid w:val="00F90734"/>
    <w:rsid w:val="00F909D1"/>
    <w:rsid w:val="00F91E87"/>
    <w:rsid w:val="00F97BFF"/>
    <w:rsid w:val="00FA0229"/>
    <w:rsid w:val="00FA1BB8"/>
    <w:rsid w:val="00FA3162"/>
    <w:rsid w:val="00FA383A"/>
    <w:rsid w:val="00FA42AC"/>
    <w:rsid w:val="00FA540E"/>
    <w:rsid w:val="00FB1B82"/>
    <w:rsid w:val="00FB2560"/>
    <w:rsid w:val="00FB4D4D"/>
    <w:rsid w:val="00FB5591"/>
    <w:rsid w:val="00FB5723"/>
    <w:rsid w:val="00FB62E5"/>
    <w:rsid w:val="00FC5D7A"/>
    <w:rsid w:val="00FC6216"/>
    <w:rsid w:val="00FC65B2"/>
    <w:rsid w:val="00FC67B2"/>
    <w:rsid w:val="00FD0B86"/>
    <w:rsid w:val="00FD3308"/>
    <w:rsid w:val="00FD707D"/>
    <w:rsid w:val="00FE63CB"/>
    <w:rsid w:val="00FF1DD3"/>
    <w:rsid w:val="00FF250B"/>
    <w:rsid w:val="00FF25DC"/>
    <w:rsid w:val="00FF4D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F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84"/>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4ECB"/>
    <w:pPr>
      <w:tabs>
        <w:tab w:val="center" w:pos="4680"/>
        <w:tab w:val="right" w:pos="9360"/>
      </w:tabs>
      <w:spacing w:after="0" w:line="240" w:lineRule="auto"/>
    </w:pPr>
  </w:style>
  <w:style w:type="character" w:customStyle="1" w:styleId="En-tteCar">
    <w:name w:val="En-tête Car"/>
    <w:basedOn w:val="Policepardfaut"/>
    <w:link w:val="En-tte"/>
    <w:uiPriority w:val="99"/>
    <w:rsid w:val="00294ECB"/>
  </w:style>
  <w:style w:type="paragraph" w:styleId="Pieddepage">
    <w:name w:val="footer"/>
    <w:basedOn w:val="Normal"/>
    <w:link w:val="PieddepageCar"/>
    <w:uiPriority w:val="99"/>
    <w:unhideWhenUsed/>
    <w:rsid w:val="00294EC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94ECB"/>
  </w:style>
  <w:style w:type="paragraph" w:styleId="Paragraphedeliste">
    <w:name w:val="List Paragraph"/>
    <w:basedOn w:val="Normal"/>
    <w:qFormat/>
    <w:rsid w:val="00AF4D8D"/>
    <w:pPr>
      <w:ind w:left="720"/>
      <w:contextualSpacing/>
    </w:pPr>
  </w:style>
  <w:style w:type="paragraph" w:styleId="Textedebulles">
    <w:name w:val="Balloon Text"/>
    <w:basedOn w:val="Normal"/>
    <w:link w:val="TextedebullesCar"/>
    <w:uiPriority w:val="99"/>
    <w:semiHidden/>
    <w:unhideWhenUsed/>
    <w:rsid w:val="009F1ABB"/>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9F1ABB"/>
    <w:rPr>
      <w:rFonts w:ascii="Tahoma" w:hAnsi="Tahoma" w:cs="Tahoma"/>
      <w:sz w:val="16"/>
      <w:szCs w:val="16"/>
    </w:rPr>
  </w:style>
  <w:style w:type="character" w:styleId="Marquedecommentaire">
    <w:name w:val="annotation reference"/>
    <w:uiPriority w:val="99"/>
    <w:semiHidden/>
    <w:unhideWhenUsed/>
    <w:rsid w:val="00B3123E"/>
    <w:rPr>
      <w:sz w:val="16"/>
      <w:szCs w:val="16"/>
    </w:rPr>
  </w:style>
  <w:style w:type="paragraph" w:styleId="Commentaire">
    <w:name w:val="annotation text"/>
    <w:basedOn w:val="Normal"/>
    <w:link w:val="CommentaireCar"/>
    <w:uiPriority w:val="99"/>
    <w:unhideWhenUsed/>
    <w:rsid w:val="00B3123E"/>
    <w:pPr>
      <w:spacing w:line="240" w:lineRule="auto"/>
    </w:pPr>
    <w:rPr>
      <w:sz w:val="20"/>
      <w:szCs w:val="20"/>
    </w:rPr>
  </w:style>
  <w:style w:type="character" w:customStyle="1" w:styleId="CommentaireCar">
    <w:name w:val="Commentaire Car"/>
    <w:link w:val="Commentaire"/>
    <w:uiPriority w:val="99"/>
    <w:rsid w:val="00B3123E"/>
    <w:rPr>
      <w:sz w:val="20"/>
      <w:szCs w:val="20"/>
    </w:rPr>
  </w:style>
  <w:style w:type="paragraph" w:styleId="Objetducommentaire">
    <w:name w:val="annotation subject"/>
    <w:basedOn w:val="Commentaire"/>
    <w:next w:val="Commentaire"/>
    <w:link w:val="ObjetducommentaireCar"/>
    <w:uiPriority w:val="99"/>
    <w:semiHidden/>
    <w:unhideWhenUsed/>
    <w:rsid w:val="00B3123E"/>
    <w:rPr>
      <w:b/>
      <w:bCs/>
    </w:rPr>
  </w:style>
  <w:style w:type="character" w:customStyle="1" w:styleId="ObjetducommentaireCar">
    <w:name w:val="Objet du commentaire Car"/>
    <w:link w:val="Objetducommentaire"/>
    <w:uiPriority w:val="99"/>
    <w:semiHidden/>
    <w:rsid w:val="00B3123E"/>
    <w:rPr>
      <w:b/>
      <w:bCs/>
      <w:sz w:val="20"/>
      <w:szCs w:val="20"/>
    </w:rPr>
  </w:style>
  <w:style w:type="table" w:styleId="Grilledutableau">
    <w:name w:val="Table Grid"/>
    <w:basedOn w:val="TableauNormal"/>
    <w:uiPriority w:val="59"/>
    <w:rsid w:val="00AD3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D78EA"/>
    <w:rPr>
      <w:sz w:val="22"/>
      <w:szCs w:val="22"/>
      <w:lang w:val="en-US" w:eastAsia="en-US"/>
    </w:rPr>
  </w:style>
  <w:style w:type="character" w:customStyle="1" w:styleId="hwc">
    <w:name w:val="hwc"/>
    <w:basedOn w:val="Policepardfaut"/>
    <w:rsid w:val="00BF269F"/>
  </w:style>
  <w:style w:type="character" w:styleId="Lienhypertexte">
    <w:name w:val="Hyperlink"/>
    <w:basedOn w:val="Policepardfaut"/>
    <w:uiPriority w:val="99"/>
    <w:rsid w:val="00672587"/>
    <w:rPr>
      <w:color w:val="0000FF" w:themeColor="hyperlink"/>
      <w:u w:val="single"/>
    </w:rPr>
  </w:style>
  <w:style w:type="paragraph" w:customStyle="1" w:styleId="in-3x">
    <w:name w:val="in-3x"/>
    <w:basedOn w:val="Normal"/>
    <w:rsid w:val="00F26061"/>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Sansinterligne">
    <w:name w:val="No Spacing"/>
    <w:uiPriority w:val="1"/>
    <w:qFormat/>
    <w:rsid w:val="00C15774"/>
    <w:rPr>
      <w:sz w:val="22"/>
      <w:szCs w:val="22"/>
      <w:lang w:val="en-US" w:eastAsia="en-US"/>
    </w:rPr>
  </w:style>
  <w:style w:type="paragraph" w:styleId="Textebrut">
    <w:name w:val="Plain Text"/>
    <w:basedOn w:val="Normal"/>
    <w:link w:val="TextebrutCar"/>
    <w:uiPriority w:val="99"/>
    <w:semiHidden/>
    <w:unhideWhenUsed/>
    <w:rsid w:val="0067614B"/>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semiHidden/>
    <w:rsid w:val="0067614B"/>
    <w:rPr>
      <w:rFonts w:eastAsiaTheme="minorHAnsi" w:cstheme="minorBidi"/>
      <w:sz w:val="22"/>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84"/>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4ECB"/>
    <w:pPr>
      <w:tabs>
        <w:tab w:val="center" w:pos="4680"/>
        <w:tab w:val="right" w:pos="9360"/>
      </w:tabs>
      <w:spacing w:after="0" w:line="240" w:lineRule="auto"/>
    </w:pPr>
  </w:style>
  <w:style w:type="character" w:customStyle="1" w:styleId="En-tteCar">
    <w:name w:val="En-tête Car"/>
    <w:basedOn w:val="Policepardfaut"/>
    <w:link w:val="En-tte"/>
    <w:uiPriority w:val="99"/>
    <w:rsid w:val="00294ECB"/>
  </w:style>
  <w:style w:type="paragraph" w:styleId="Pieddepage">
    <w:name w:val="footer"/>
    <w:basedOn w:val="Normal"/>
    <w:link w:val="PieddepageCar"/>
    <w:uiPriority w:val="99"/>
    <w:unhideWhenUsed/>
    <w:rsid w:val="00294EC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94ECB"/>
  </w:style>
  <w:style w:type="paragraph" w:styleId="Paragraphedeliste">
    <w:name w:val="List Paragraph"/>
    <w:basedOn w:val="Normal"/>
    <w:qFormat/>
    <w:rsid w:val="00AF4D8D"/>
    <w:pPr>
      <w:ind w:left="720"/>
      <w:contextualSpacing/>
    </w:pPr>
  </w:style>
  <w:style w:type="paragraph" w:styleId="Textedebulles">
    <w:name w:val="Balloon Text"/>
    <w:basedOn w:val="Normal"/>
    <w:link w:val="TextedebullesCar"/>
    <w:uiPriority w:val="99"/>
    <w:semiHidden/>
    <w:unhideWhenUsed/>
    <w:rsid w:val="009F1ABB"/>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9F1ABB"/>
    <w:rPr>
      <w:rFonts w:ascii="Tahoma" w:hAnsi="Tahoma" w:cs="Tahoma"/>
      <w:sz w:val="16"/>
      <w:szCs w:val="16"/>
    </w:rPr>
  </w:style>
  <w:style w:type="character" w:styleId="Marquedecommentaire">
    <w:name w:val="annotation reference"/>
    <w:uiPriority w:val="99"/>
    <w:semiHidden/>
    <w:unhideWhenUsed/>
    <w:rsid w:val="00B3123E"/>
    <w:rPr>
      <w:sz w:val="16"/>
      <w:szCs w:val="16"/>
    </w:rPr>
  </w:style>
  <w:style w:type="paragraph" w:styleId="Commentaire">
    <w:name w:val="annotation text"/>
    <w:basedOn w:val="Normal"/>
    <w:link w:val="CommentaireCar"/>
    <w:uiPriority w:val="99"/>
    <w:unhideWhenUsed/>
    <w:rsid w:val="00B3123E"/>
    <w:pPr>
      <w:spacing w:line="240" w:lineRule="auto"/>
    </w:pPr>
    <w:rPr>
      <w:sz w:val="20"/>
      <w:szCs w:val="20"/>
    </w:rPr>
  </w:style>
  <w:style w:type="character" w:customStyle="1" w:styleId="CommentaireCar">
    <w:name w:val="Commentaire Car"/>
    <w:link w:val="Commentaire"/>
    <w:uiPriority w:val="99"/>
    <w:rsid w:val="00B3123E"/>
    <w:rPr>
      <w:sz w:val="20"/>
      <w:szCs w:val="20"/>
    </w:rPr>
  </w:style>
  <w:style w:type="paragraph" w:styleId="Objetducommentaire">
    <w:name w:val="annotation subject"/>
    <w:basedOn w:val="Commentaire"/>
    <w:next w:val="Commentaire"/>
    <w:link w:val="ObjetducommentaireCar"/>
    <w:uiPriority w:val="99"/>
    <w:semiHidden/>
    <w:unhideWhenUsed/>
    <w:rsid w:val="00B3123E"/>
    <w:rPr>
      <w:b/>
      <w:bCs/>
    </w:rPr>
  </w:style>
  <w:style w:type="character" w:customStyle="1" w:styleId="ObjetducommentaireCar">
    <w:name w:val="Objet du commentaire Car"/>
    <w:link w:val="Objetducommentaire"/>
    <w:uiPriority w:val="99"/>
    <w:semiHidden/>
    <w:rsid w:val="00B3123E"/>
    <w:rPr>
      <w:b/>
      <w:bCs/>
      <w:sz w:val="20"/>
      <w:szCs w:val="20"/>
    </w:rPr>
  </w:style>
  <w:style w:type="table" w:styleId="Grilledutableau">
    <w:name w:val="Table Grid"/>
    <w:basedOn w:val="TableauNormal"/>
    <w:uiPriority w:val="59"/>
    <w:rsid w:val="00AD3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D78EA"/>
    <w:rPr>
      <w:sz w:val="22"/>
      <w:szCs w:val="22"/>
      <w:lang w:val="en-US" w:eastAsia="en-US"/>
    </w:rPr>
  </w:style>
  <w:style w:type="character" w:customStyle="1" w:styleId="hwc">
    <w:name w:val="hwc"/>
    <w:basedOn w:val="Policepardfaut"/>
    <w:rsid w:val="00BF269F"/>
  </w:style>
  <w:style w:type="character" w:styleId="Lienhypertexte">
    <w:name w:val="Hyperlink"/>
    <w:basedOn w:val="Policepardfaut"/>
    <w:uiPriority w:val="99"/>
    <w:rsid w:val="00672587"/>
    <w:rPr>
      <w:color w:val="0000FF" w:themeColor="hyperlink"/>
      <w:u w:val="single"/>
    </w:rPr>
  </w:style>
  <w:style w:type="paragraph" w:customStyle="1" w:styleId="in-3x">
    <w:name w:val="in-3x"/>
    <w:basedOn w:val="Normal"/>
    <w:rsid w:val="00F26061"/>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Sansinterligne">
    <w:name w:val="No Spacing"/>
    <w:uiPriority w:val="1"/>
    <w:qFormat/>
    <w:rsid w:val="00C15774"/>
    <w:rPr>
      <w:sz w:val="22"/>
      <w:szCs w:val="22"/>
      <w:lang w:val="en-US" w:eastAsia="en-US"/>
    </w:rPr>
  </w:style>
  <w:style w:type="paragraph" w:styleId="Textebrut">
    <w:name w:val="Plain Text"/>
    <w:basedOn w:val="Normal"/>
    <w:link w:val="TextebrutCar"/>
    <w:uiPriority w:val="99"/>
    <w:semiHidden/>
    <w:unhideWhenUsed/>
    <w:rsid w:val="0067614B"/>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semiHidden/>
    <w:rsid w:val="0067614B"/>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47856">
      <w:bodyDiv w:val="1"/>
      <w:marLeft w:val="0"/>
      <w:marRight w:val="0"/>
      <w:marTop w:val="0"/>
      <w:marBottom w:val="0"/>
      <w:divBdr>
        <w:top w:val="none" w:sz="0" w:space="0" w:color="auto"/>
        <w:left w:val="none" w:sz="0" w:space="0" w:color="auto"/>
        <w:bottom w:val="none" w:sz="0" w:space="0" w:color="auto"/>
        <w:right w:val="none" w:sz="0" w:space="0" w:color="auto"/>
      </w:divBdr>
    </w:div>
    <w:div w:id="659116685">
      <w:bodyDiv w:val="1"/>
      <w:marLeft w:val="0"/>
      <w:marRight w:val="0"/>
      <w:marTop w:val="0"/>
      <w:marBottom w:val="0"/>
      <w:divBdr>
        <w:top w:val="none" w:sz="0" w:space="0" w:color="auto"/>
        <w:left w:val="none" w:sz="0" w:space="0" w:color="auto"/>
        <w:bottom w:val="none" w:sz="0" w:space="0" w:color="auto"/>
        <w:right w:val="none" w:sz="0" w:space="0" w:color="auto"/>
      </w:divBdr>
      <w:divsChild>
        <w:div w:id="664747230">
          <w:marLeft w:val="0"/>
          <w:marRight w:val="0"/>
          <w:marTop w:val="0"/>
          <w:marBottom w:val="0"/>
          <w:divBdr>
            <w:top w:val="none" w:sz="0" w:space="0" w:color="auto"/>
            <w:left w:val="none" w:sz="0" w:space="0" w:color="auto"/>
            <w:bottom w:val="none" w:sz="0" w:space="0" w:color="auto"/>
            <w:right w:val="none" w:sz="0" w:space="0" w:color="auto"/>
          </w:divBdr>
          <w:divsChild>
            <w:div w:id="1300260108">
              <w:marLeft w:val="0"/>
              <w:marRight w:val="0"/>
              <w:marTop w:val="0"/>
              <w:marBottom w:val="0"/>
              <w:divBdr>
                <w:top w:val="none" w:sz="0" w:space="0" w:color="auto"/>
                <w:left w:val="none" w:sz="0" w:space="0" w:color="auto"/>
                <w:bottom w:val="none" w:sz="0" w:space="0" w:color="auto"/>
                <w:right w:val="none" w:sz="0" w:space="0" w:color="auto"/>
              </w:divBdr>
              <w:divsChild>
                <w:div w:id="759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7785">
      <w:bodyDiv w:val="1"/>
      <w:marLeft w:val="0"/>
      <w:marRight w:val="0"/>
      <w:marTop w:val="0"/>
      <w:marBottom w:val="0"/>
      <w:divBdr>
        <w:top w:val="none" w:sz="0" w:space="0" w:color="auto"/>
        <w:left w:val="none" w:sz="0" w:space="0" w:color="auto"/>
        <w:bottom w:val="none" w:sz="0" w:space="0" w:color="auto"/>
        <w:right w:val="none" w:sz="0" w:space="0" w:color="auto"/>
      </w:divBdr>
    </w:div>
    <w:div w:id="1143693312">
      <w:bodyDiv w:val="1"/>
      <w:marLeft w:val="0"/>
      <w:marRight w:val="0"/>
      <w:marTop w:val="0"/>
      <w:marBottom w:val="0"/>
      <w:divBdr>
        <w:top w:val="none" w:sz="0" w:space="0" w:color="auto"/>
        <w:left w:val="none" w:sz="0" w:space="0" w:color="auto"/>
        <w:bottom w:val="none" w:sz="0" w:space="0" w:color="auto"/>
        <w:right w:val="none" w:sz="0" w:space="0" w:color="auto"/>
      </w:divBdr>
    </w:div>
    <w:div w:id="1687711608">
      <w:bodyDiv w:val="1"/>
      <w:marLeft w:val="0"/>
      <w:marRight w:val="0"/>
      <w:marTop w:val="0"/>
      <w:marBottom w:val="0"/>
      <w:divBdr>
        <w:top w:val="none" w:sz="0" w:space="0" w:color="auto"/>
        <w:left w:val="none" w:sz="0" w:space="0" w:color="auto"/>
        <w:bottom w:val="none" w:sz="0" w:space="0" w:color="auto"/>
        <w:right w:val="none" w:sz="0" w:space="0" w:color="auto"/>
      </w:divBdr>
      <w:divsChild>
        <w:div w:id="1014264265">
          <w:marLeft w:val="0"/>
          <w:marRight w:val="0"/>
          <w:marTop w:val="0"/>
          <w:marBottom w:val="0"/>
          <w:divBdr>
            <w:top w:val="none" w:sz="0" w:space="0" w:color="auto"/>
            <w:left w:val="none" w:sz="0" w:space="0" w:color="auto"/>
            <w:bottom w:val="none" w:sz="0" w:space="0" w:color="auto"/>
            <w:right w:val="none" w:sz="0" w:space="0" w:color="auto"/>
          </w:divBdr>
          <w:divsChild>
            <w:div w:id="850729310">
              <w:marLeft w:val="0"/>
              <w:marRight w:val="0"/>
              <w:marTop w:val="0"/>
              <w:marBottom w:val="0"/>
              <w:divBdr>
                <w:top w:val="none" w:sz="0" w:space="0" w:color="auto"/>
                <w:left w:val="none" w:sz="0" w:space="0" w:color="auto"/>
                <w:bottom w:val="none" w:sz="0" w:space="0" w:color="auto"/>
                <w:right w:val="none" w:sz="0" w:space="0" w:color="auto"/>
              </w:divBdr>
              <w:divsChild>
                <w:div w:id="1388148195">
                  <w:marLeft w:val="0"/>
                  <w:marRight w:val="0"/>
                  <w:marTop w:val="0"/>
                  <w:marBottom w:val="0"/>
                  <w:divBdr>
                    <w:top w:val="none" w:sz="0" w:space="0" w:color="auto"/>
                    <w:left w:val="none" w:sz="0" w:space="0" w:color="auto"/>
                    <w:bottom w:val="none" w:sz="0" w:space="0" w:color="auto"/>
                    <w:right w:val="none" w:sz="0" w:space="0" w:color="auto"/>
                  </w:divBdr>
                </w:div>
                <w:div w:id="735710700">
                  <w:marLeft w:val="0"/>
                  <w:marRight w:val="0"/>
                  <w:marTop w:val="0"/>
                  <w:marBottom w:val="0"/>
                  <w:divBdr>
                    <w:top w:val="none" w:sz="0" w:space="0" w:color="auto"/>
                    <w:left w:val="none" w:sz="0" w:space="0" w:color="auto"/>
                    <w:bottom w:val="none" w:sz="0" w:space="0" w:color="auto"/>
                    <w:right w:val="none" w:sz="0" w:space="0" w:color="auto"/>
                  </w:divBdr>
                </w:div>
                <w:div w:id="638802173">
                  <w:marLeft w:val="0"/>
                  <w:marRight w:val="0"/>
                  <w:marTop w:val="0"/>
                  <w:marBottom w:val="0"/>
                  <w:divBdr>
                    <w:top w:val="none" w:sz="0" w:space="0" w:color="auto"/>
                    <w:left w:val="none" w:sz="0" w:space="0" w:color="auto"/>
                    <w:bottom w:val="none" w:sz="0" w:space="0" w:color="auto"/>
                    <w:right w:val="none" w:sz="0" w:space="0" w:color="auto"/>
                  </w:divBdr>
                </w:div>
                <w:div w:id="2087069564">
                  <w:marLeft w:val="0"/>
                  <w:marRight w:val="0"/>
                  <w:marTop w:val="0"/>
                  <w:marBottom w:val="0"/>
                  <w:divBdr>
                    <w:top w:val="none" w:sz="0" w:space="0" w:color="auto"/>
                    <w:left w:val="none" w:sz="0" w:space="0" w:color="auto"/>
                    <w:bottom w:val="none" w:sz="0" w:space="0" w:color="auto"/>
                    <w:right w:val="none" w:sz="0" w:space="0" w:color="auto"/>
                  </w:divBdr>
                </w:div>
                <w:div w:id="1714694839">
                  <w:marLeft w:val="0"/>
                  <w:marRight w:val="0"/>
                  <w:marTop w:val="0"/>
                  <w:marBottom w:val="0"/>
                  <w:divBdr>
                    <w:top w:val="none" w:sz="0" w:space="0" w:color="auto"/>
                    <w:left w:val="none" w:sz="0" w:space="0" w:color="auto"/>
                    <w:bottom w:val="none" w:sz="0" w:space="0" w:color="auto"/>
                    <w:right w:val="none" w:sz="0" w:space="0" w:color="auto"/>
                  </w:divBdr>
                </w:div>
                <w:div w:id="843589448">
                  <w:marLeft w:val="0"/>
                  <w:marRight w:val="0"/>
                  <w:marTop w:val="0"/>
                  <w:marBottom w:val="0"/>
                  <w:divBdr>
                    <w:top w:val="none" w:sz="0" w:space="0" w:color="auto"/>
                    <w:left w:val="none" w:sz="0" w:space="0" w:color="auto"/>
                    <w:bottom w:val="none" w:sz="0" w:space="0" w:color="auto"/>
                    <w:right w:val="none" w:sz="0" w:space="0" w:color="auto"/>
                  </w:divBdr>
                </w:div>
                <w:div w:id="49157041">
                  <w:marLeft w:val="0"/>
                  <w:marRight w:val="0"/>
                  <w:marTop w:val="0"/>
                  <w:marBottom w:val="0"/>
                  <w:divBdr>
                    <w:top w:val="none" w:sz="0" w:space="0" w:color="auto"/>
                    <w:left w:val="none" w:sz="0" w:space="0" w:color="auto"/>
                    <w:bottom w:val="none" w:sz="0" w:space="0" w:color="auto"/>
                    <w:right w:val="none" w:sz="0" w:space="0" w:color="auto"/>
                  </w:divBdr>
                </w:div>
                <w:div w:id="212886153">
                  <w:marLeft w:val="0"/>
                  <w:marRight w:val="0"/>
                  <w:marTop w:val="0"/>
                  <w:marBottom w:val="0"/>
                  <w:divBdr>
                    <w:top w:val="none" w:sz="0" w:space="0" w:color="auto"/>
                    <w:left w:val="none" w:sz="0" w:space="0" w:color="auto"/>
                    <w:bottom w:val="none" w:sz="0" w:space="0" w:color="auto"/>
                    <w:right w:val="none" w:sz="0" w:space="0" w:color="auto"/>
                  </w:divBdr>
                </w:div>
                <w:div w:id="909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0017">
      <w:bodyDiv w:val="1"/>
      <w:marLeft w:val="0"/>
      <w:marRight w:val="0"/>
      <w:marTop w:val="0"/>
      <w:marBottom w:val="0"/>
      <w:divBdr>
        <w:top w:val="none" w:sz="0" w:space="0" w:color="auto"/>
        <w:left w:val="none" w:sz="0" w:space="0" w:color="auto"/>
        <w:bottom w:val="none" w:sz="0" w:space="0" w:color="auto"/>
        <w:right w:val="none" w:sz="0" w:space="0" w:color="auto"/>
      </w:divBdr>
    </w:div>
    <w:div w:id="1968926994">
      <w:bodyDiv w:val="1"/>
      <w:marLeft w:val="0"/>
      <w:marRight w:val="0"/>
      <w:marTop w:val="0"/>
      <w:marBottom w:val="0"/>
      <w:divBdr>
        <w:top w:val="none" w:sz="0" w:space="0" w:color="auto"/>
        <w:left w:val="none" w:sz="0" w:space="0" w:color="auto"/>
        <w:bottom w:val="none" w:sz="0" w:space="0" w:color="auto"/>
        <w:right w:val="none" w:sz="0" w:space="0" w:color="auto"/>
      </w:divBdr>
      <w:divsChild>
        <w:div w:id="853156936">
          <w:marLeft w:val="0"/>
          <w:marRight w:val="0"/>
          <w:marTop w:val="0"/>
          <w:marBottom w:val="0"/>
          <w:divBdr>
            <w:top w:val="none" w:sz="0" w:space="0" w:color="auto"/>
            <w:left w:val="none" w:sz="0" w:space="0" w:color="auto"/>
            <w:bottom w:val="none" w:sz="0" w:space="0" w:color="auto"/>
            <w:right w:val="none" w:sz="0" w:space="0" w:color="auto"/>
          </w:divBdr>
          <w:divsChild>
            <w:div w:id="444887886">
              <w:marLeft w:val="0"/>
              <w:marRight w:val="0"/>
              <w:marTop w:val="0"/>
              <w:marBottom w:val="0"/>
              <w:divBdr>
                <w:top w:val="none" w:sz="0" w:space="0" w:color="auto"/>
                <w:left w:val="none" w:sz="0" w:space="0" w:color="auto"/>
                <w:bottom w:val="none" w:sz="0" w:space="0" w:color="auto"/>
                <w:right w:val="none" w:sz="0" w:space="0" w:color="auto"/>
              </w:divBdr>
              <w:divsChild>
                <w:div w:id="7428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CD69-D369-4FDD-86C6-91993DDB3AC9}">
  <ds:schemaRefs>
    <ds:schemaRef ds:uri="http://schemas.openxmlformats.org/officeDocument/2006/bibliography"/>
  </ds:schemaRefs>
</ds:datastoreItem>
</file>

<file path=customXml/itemProps2.xml><?xml version="1.0" encoding="utf-8"?>
<ds:datastoreItem xmlns:ds="http://schemas.openxmlformats.org/officeDocument/2006/customXml" ds:itemID="{7DE4DBF5-7AE3-43EA-88F8-09F18C3D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1233</Words>
  <Characters>8056</Characters>
  <Application>Microsoft Office Word</Application>
  <DocSecurity>0</DocSecurity>
  <Lines>236</Lines>
  <Paragraphs>111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Province of Nova Scotia</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Jean, Cynthia</cp:lastModifiedBy>
  <cp:revision>3</cp:revision>
  <cp:lastPrinted>2017-01-28T18:48:00Z</cp:lastPrinted>
  <dcterms:created xsi:type="dcterms:W3CDTF">2017-01-28T18:54:00Z</dcterms:created>
  <dcterms:modified xsi:type="dcterms:W3CDTF">2017-01-28T19:13:00Z</dcterms:modified>
</cp:coreProperties>
</file>